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E7EB9" w14:textId="77777777" w:rsidR="00C65BBB" w:rsidRPr="00400C44" w:rsidRDefault="00C65BBB" w:rsidP="00400C44">
      <w:pPr>
        <w:jc w:val="center"/>
        <w:rPr>
          <w:b/>
          <w:bCs/>
          <w:color w:val="000000"/>
          <w:sz w:val="28"/>
          <w:szCs w:val="28"/>
        </w:rPr>
      </w:pPr>
    </w:p>
    <w:p w14:paraId="7F18D4B6" w14:textId="1429E42D" w:rsidR="00334E99" w:rsidRPr="00400C44" w:rsidRDefault="00AD7F77" w:rsidP="00400C44">
      <w:pPr>
        <w:jc w:val="center"/>
        <w:rPr>
          <w:b/>
          <w:bCs/>
          <w:color w:val="000000"/>
          <w:sz w:val="28"/>
          <w:szCs w:val="28"/>
        </w:rPr>
      </w:pPr>
      <w:r w:rsidRPr="00400C44">
        <w:rPr>
          <w:b/>
          <w:bCs/>
          <w:color w:val="000000"/>
          <w:sz w:val="28"/>
          <w:szCs w:val="28"/>
        </w:rPr>
        <w:t>Advancing Accounting Research and Education: Embracing Ethics, Leadership and Digital Transformation</w:t>
      </w:r>
      <w:r w:rsidR="00FC4181" w:rsidRPr="00400C44">
        <w:rPr>
          <w:b/>
          <w:bCs/>
          <w:color w:val="000000"/>
          <w:sz w:val="28"/>
          <w:szCs w:val="28"/>
        </w:rPr>
        <w:t xml:space="preserve"> (Font 14, Bold, </w:t>
      </w:r>
      <w:r w:rsidR="004F3022" w:rsidRPr="00400C44">
        <w:rPr>
          <w:b/>
          <w:bCs/>
          <w:color w:val="000000"/>
          <w:sz w:val="28"/>
          <w:szCs w:val="28"/>
        </w:rPr>
        <w:t>center, Times New Roman</w:t>
      </w:r>
      <w:r w:rsidR="00FC4181" w:rsidRPr="00400C44">
        <w:rPr>
          <w:b/>
          <w:bCs/>
          <w:color w:val="000000"/>
          <w:sz w:val="28"/>
          <w:szCs w:val="28"/>
        </w:rPr>
        <w:t>)</w:t>
      </w:r>
      <w:r w:rsidR="0096616C" w:rsidRPr="00400C44">
        <w:rPr>
          <w:b/>
          <w:bCs/>
          <w:color w:val="000000"/>
          <w:sz w:val="28"/>
          <w:szCs w:val="28"/>
        </w:rPr>
        <w:t xml:space="preserve"> </w:t>
      </w:r>
    </w:p>
    <w:p w14:paraId="2C84EC57" w14:textId="77777777" w:rsidR="00672D68" w:rsidRPr="00400C44" w:rsidRDefault="00672D68" w:rsidP="00400C44">
      <w:pPr>
        <w:jc w:val="center"/>
        <w:rPr>
          <w:b/>
          <w:bCs/>
          <w:color w:val="000000"/>
          <w:sz w:val="28"/>
          <w:szCs w:val="28"/>
        </w:rPr>
      </w:pPr>
    </w:p>
    <w:p w14:paraId="76A54871" w14:textId="1C9A22A3" w:rsidR="00334E99" w:rsidRPr="00400C44" w:rsidRDefault="000A2FAA" w:rsidP="00400C44">
      <w:pPr>
        <w:jc w:val="center"/>
        <w:rPr>
          <w:b/>
          <w:bCs/>
          <w:color w:val="FF0000"/>
        </w:rPr>
      </w:pPr>
      <w:r w:rsidRPr="00400C44">
        <w:rPr>
          <w:b/>
          <w:bCs/>
        </w:rPr>
        <w:t>Author name</w:t>
      </w:r>
      <w:r w:rsidR="00D05689" w:rsidRPr="00400C44">
        <w:rPr>
          <w:b/>
          <w:bCs/>
          <w:vertAlign w:val="superscript"/>
        </w:rPr>
        <w:t>1</w:t>
      </w:r>
      <w:r w:rsidR="00D05689" w:rsidRPr="00400C44">
        <w:rPr>
          <w:b/>
          <w:bCs/>
        </w:rPr>
        <w:t xml:space="preserve">, </w:t>
      </w:r>
      <w:r w:rsidRPr="00400C44">
        <w:rPr>
          <w:b/>
          <w:bCs/>
        </w:rPr>
        <w:t>Author name</w:t>
      </w:r>
      <w:r w:rsidRPr="00400C44">
        <w:rPr>
          <w:b/>
          <w:bCs/>
          <w:vertAlign w:val="superscript"/>
        </w:rPr>
        <w:t xml:space="preserve"> </w:t>
      </w:r>
      <w:r w:rsidR="00D05689" w:rsidRPr="00400C44">
        <w:rPr>
          <w:b/>
          <w:bCs/>
          <w:vertAlign w:val="superscript"/>
        </w:rPr>
        <w:t>2</w:t>
      </w:r>
      <w:r w:rsidR="00D05689" w:rsidRPr="00400C44">
        <w:rPr>
          <w:b/>
          <w:bCs/>
        </w:rPr>
        <w:t xml:space="preserve">, </w:t>
      </w:r>
      <w:r w:rsidRPr="00400C44">
        <w:rPr>
          <w:b/>
          <w:bCs/>
        </w:rPr>
        <w:t>Author name</w:t>
      </w:r>
      <w:r w:rsidRPr="00400C44">
        <w:rPr>
          <w:b/>
          <w:bCs/>
          <w:vertAlign w:val="superscript"/>
        </w:rPr>
        <w:t xml:space="preserve"> </w:t>
      </w:r>
      <w:r w:rsidR="00D05689" w:rsidRPr="00400C44">
        <w:rPr>
          <w:b/>
          <w:bCs/>
          <w:vertAlign w:val="superscript"/>
        </w:rPr>
        <w:t>3</w:t>
      </w:r>
      <w:r w:rsidR="00D05689" w:rsidRPr="00400C44">
        <w:rPr>
          <w:b/>
          <w:bCs/>
        </w:rPr>
        <w:t xml:space="preserve">, </w:t>
      </w:r>
      <w:r w:rsidRPr="00400C44">
        <w:rPr>
          <w:b/>
          <w:bCs/>
        </w:rPr>
        <w:t>Author name</w:t>
      </w:r>
      <w:r w:rsidRPr="00400C44">
        <w:rPr>
          <w:b/>
          <w:bCs/>
          <w:vertAlign w:val="superscript"/>
        </w:rPr>
        <w:t xml:space="preserve"> </w:t>
      </w:r>
      <w:r w:rsidR="00D05689" w:rsidRPr="00400C44">
        <w:rPr>
          <w:b/>
          <w:bCs/>
          <w:vertAlign w:val="superscript"/>
        </w:rPr>
        <w:t>4</w:t>
      </w:r>
      <w:r w:rsidR="00FC4181" w:rsidRPr="00400C44">
        <w:rPr>
          <w:b/>
          <w:bCs/>
          <w:vertAlign w:val="superscript"/>
        </w:rPr>
        <w:t xml:space="preserve"> </w:t>
      </w:r>
      <w:r w:rsidR="00FC4181" w:rsidRPr="00400C44">
        <w:rPr>
          <w:b/>
          <w:bCs/>
        </w:rPr>
        <w:t>(Font 1</w:t>
      </w:r>
      <w:r w:rsidR="00E175D8" w:rsidRPr="00400C44">
        <w:rPr>
          <w:b/>
          <w:bCs/>
        </w:rPr>
        <w:t>2</w:t>
      </w:r>
      <w:r w:rsidR="004F3022" w:rsidRPr="00400C44">
        <w:rPr>
          <w:b/>
          <w:bCs/>
        </w:rPr>
        <w:t xml:space="preserve">, Bold, </w:t>
      </w:r>
      <w:r w:rsidR="00376CA9" w:rsidRPr="00400C44">
        <w:rPr>
          <w:b/>
          <w:bCs/>
        </w:rPr>
        <w:t>Centre</w:t>
      </w:r>
      <w:r w:rsidR="004F3022" w:rsidRPr="00400C44">
        <w:rPr>
          <w:b/>
          <w:bCs/>
        </w:rPr>
        <w:t>, Times New Roman)</w:t>
      </w:r>
    </w:p>
    <w:p w14:paraId="3646390F" w14:textId="6258C398" w:rsidR="004249E2" w:rsidRPr="00400C44" w:rsidRDefault="00334E99" w:rsidP="00400C44">
      <w:pPr>
        <w:jc w:val="center"/>
        <w:rPr>
          <w:b/>
          <w:bCs/>
          <w:sz w:val="20"/>
          <w:szCs w:val="20"/>
        </w:rPr>
      </w:pPr>
      <w:bookmarkStart w:id="0" w:name="_Hlk104291392"/>
      <w:r w:rsidRPr="00400C44">
        <w:rPr>
          <w:sz w:val="20"/>
          <w:szCs w:val="20"/>
          <w:vertAlign w:val="superscript"/>
        </w:rPr>
        <w:t>1</w:t>
      </w:r>
      <w:bookmarkEnd w:id="0"/>
      <w:r w:rsidR="004D6EAA" w:rsidRPr="00400C44">
        <w:rPr>
          <w:sz w:val="20"/>
          <w:szCs w:val="20"/>
          <w:vertAlign w:val="superscript"/>
        </w:rPr>
        <w:t xml:space="preserve">,3 </w:t>
      </w:r>
      <w:r w:rsidR="004249E2" w:rsidRPr="00400C44">
        <w:rPr>
          <w:sz w:val="20"/>
          <w:szCs w:val="20"/>
        </w:rPr>
        <w:t xml:space="preserve">Faculty of Accountancy, </w:t>
      </w:r>
      <w:proofErr w:type="spellStart"/>
      <w:r w:rsidR="004249E2" w:rsidRPr="00400C44">
        <w:rPr>
          <w:sz w:val="20"/>
          <w:szCs w:val="20"/>
        </w:rPr>
        <w:t>Universiti</w:t>
      </w:r>
      <w:proofErr w:type="spellEnd"/>
      <w:r w:rsidR="004249E2" w:rsidRPr="00400C44">
        <w:rPr>
          <w:sz w:val="20"/>
          <w:szCs w:val="20"/>
        </w:rPr>
        <w:t xml:space="preserve"> </w:t>
      </w:r>
      <w:proofErr w:type="spellStart"/>
      <w:r w:rsidR="004249E2" w:rsidRPr="00400C44">
        <w:rPr>
          <w:sz w:val="20"/>
          <w:szCs w:val="20"/>
        </w:rPr>
        <w:t>Teknologi</w:t>
      </w:r>
      <w:proofErr w:type="spellEnd"/>
      <w:r w:rsidR="004249E2" w:rsidRPr="00400C44">
        <w:rPr>
          <w:sz w:val="20"/>
          <w:szCs w:val="20"/>
        </w:rPr>
        <w:t xml:space="preserve"> MARA, Perak Branch, Tapah Campus, 35400, Tapah Road, Perak, Malaysia</w:t>
      </w:r>
      <w:r w:rsidR="004249E2" w:rsidRPr="00400C44">
        <w:rPr>
          <w:b/>
          <w:bCs/>
          <w:sz w:val="20"/>
          <w:szCs w:val="20"/>
          <w:vertAlign w:val="superscript"/>
        </w:rPr>
        <w:t xml:space="preserve"> </w:t>
      </w:r>
    </w:p>
    <w:p w14:paraId="264BA38B" w14:textId="49A024A6" w:rsidR="004249E2" w:rsidRPr="00400C44" w:rsidRDefault="004249E2" w:rsidP="00400C44">
      <w:pPr>
        <w:jc w:val="center"/>
        <w:rPr>
          <w:sz w:val="20"/>
          <w:szCs w:val="20"/>
        </w:rPr>
      </w:pPr>
      <w:r w:rsidRPr="00400C44">
        <w:rPr>
          <w:sz w:val="20"/>
          <w:szCs w:val="20"/>
          <w:vertAlign w:val="superscript"/>
        </w:rPr>
        <w:t>2</w:t>
      </w:r>
      <w:r w:rsidR="001B1C36" w:rsidRPr="00400C44">
        <w:rPr>
          <w:sz w:val="20"/>
          <w:szCs w:val="20"/>
          <w:vertAlign w:val="superscript"/>
        </w:rPr>
        <w:t>,4</w:t>
      </w:r>
      <w:r w:rsidRPr="00400C44">
        <w:rPr>
          <w:sz w:val="20"/>
          <w:szCs w:val="20"/>
        </w:rPr>
        <w:t xml:space="preserve"> </w:t>
      </w:r>
      <w:bookmarkStart w:id="1" w:name="_Hlk144463524"/>
      <w:r w:rsidRPr="00400C44">
        <w:rPr>
          <w:sz w:val="20"/>
          <w:szCs w:val="20"/>
        </w:rPr>
        <w:t>Faculty of Accountancy</w:t>
      </w:r>
      <w:r w:rsidR="004D6EAA" w:rsidRPr="00400C44">
        <w:rPr>
          <w:sz w:val="20"/>
          <w:szCs w:val="20"/>
        </w:rPr>
        <w:t xml:space="preserve">, </w:t>
      </w:r>
      <w:proofErr w:type="spellStart"/>
      <w:r w:rsidR="004D6EAA" w:rsidRPr="00400C44">
        <w:rPr>
          <w:sz w:val="20"/>
          <w:szCs w:val="20"/>
        </w:rPr>
        <w:t>Universiti</w:t>
      </w:r>
      <w:proofErr w:type="spellEnd"/>
      <w:r w:rsidR="004D6EAA" w:rsidRPr="00400C44">
        <w:rPr>
          <w:sz w:val="20"/>
          <w:szCs w:val="20"/>
        </w:rPr>
        <w:t xml:space="preserve"> </w:t>
      </w:r>
      <w:proofErr w:type="spellStart"/>
      <w:r w:rsidR="004D6EAA" w:rsidRPr="00400C44">
        <w:rPr>
          <w:sz w:val="20"/>
          <w:szCs w:val="20"/>
        </w:rPr>
        <w:t>Teknologi</w:t>
      </w:r>
      <w:proofErr w:type="spellEnd"/>
      <w:r w:rsidR="004D6EAA" w:rsidRPr="00400C44">
        <w:rPr>
          <w:sz w:val="20"/>
          <w:szCs w:val="20"/>
        </w:rPr>
        <w:t xml:space="preserve"> MARA</w:t>
      </w:r>
      <w:r w:rsidRPr="00400C44">
        <w:rPr>
          <w:sz w:val="20"/>
          <w:szCs w:val="20"/>
        </w:rPr>
        <w:t>,</w:t>
      </w:r>
      <w:r w:rsidR="004D6EAA" w:rsidRPr="00400C44">
        <w:rPr>
          <w:sz w:val="20"/>
          <w:szCs w:val="20"/>
        </w:rPr>
        <w:t xml:space="preserve"> </w:t>
      </w:r>
      <w:proofErr w:type="spellStart"/>
      <w:r w:rsidR="00772417" w:rsidRPr="00400C44">
        <w:rPr>
          <w:sz w:val="20"/>
          <w:szCs w:val="20"/>
        </w:rPr>
        <w:t>Se</w:t>
      </w:r>
      <w:r w:rsidR="0096616C" w:rsidRPr="00400C44">
        <w:rPr>
          <w:sz w:val="20"/>
          <w:szCs w:val="20"/>
        </w:rPr>
        <w:t>g</w:t>
      </w:r>
      <w:r w:rsidR="00772417" w:rsidRPr="00400C44">
        <w:rPr>
          <w:sz w:val="20"/>
          <w:szCs w:val="20"/>
        </w:rPr>
        <w:t>amat</w:t>
      </w:r>
      <w:proofErr w:type="spellEnd"/>
      <w:r w:rsidR="004D6EAA" w:rsidRPr="00400C44">
        <w:rPr>
          <w:sz w:val="20"/>
          <w:szCs w:val="20"/>
        </w:rPr>
        <w:t xml:space="preserve"> Branch, </w:t>
      </w:r>
      <w:r w:rsidR="00772417" w:rsidRPr="00400C44">
        <w:rPr>
          <w:sz w:val="20"/>
          <w:szCs w:val="20"/>
        </w:rPr>
        <w:t>Johor</w:t>
      </w:r>
      <w:r w:rsidR="004D6EAA" w:rsidRPr="00400C44">
        <w:rPr>
          <w:sz w:val="20"/>
          <w:szCs w:val="20"/>
        </w:rPr>
        <w:t xml:space="preserve"> Campus, </w:t>
      </w:r>
      <w:r w:rsidR="00772417" w:rsidRPr="00400C44">
        <w:rPr>
          <w:sz w:val="20"/>
          <w:szCs w:val="20"/>
        </w:rPr>
        <w:t xml:space="preserve">85000, </w:t>
      </w:r>
      <w:proofErr w:type="spellStart"/>
      <w:r w:rsidR="00772417" w:rsidRPr="00400C44">
        <w:rPr>
          <w:sz w:val="20"/>
          <w:szCs w:val="20"/>
        </w:rPr>
        <w:t>Segamat</w:t>
      </w:r>
      <w:proofErr w:type="spellEnd"/>
      <w:r w:rsidR="0096616C" w:rsidRPr="00400C44">
        <w:rPr>
          <w:sz w:val="20"/>
          <w:szCs w:val="20"/>
        </w:rPr>
        <w:t xml:space="preserve">, </w:t>
      </w:r>
      <w:r w:rsidR="00772417" w:rsidRPr="00400C44">
        <w:rPr>
          <w:sz w:val="20"/>
          <w:szCs w:val="20"/>
        </w:rPr>
        <w:t>Johor</w:t>
      </w:r>
      <w:r w:rsidRPr="00400C44">
        <w:rPr>
          <w:sz w:val="20"/>
          <w:szCs w:val="20"/>
        </w:rPr>
        <w:t>, Malaysia </w:t>
      </w:r>
      <w:bookmarkEnd w:id="1"/>
      <w:proofErr w:type="gramStart"/>
      <w:r w:rsidR="0026475A" w:rsidRPr="00400C44">
        <w:rPr>
          <w:sz w:val="20"/>
          <w:szCs w:val="20"/>
        </w:rPr>
        <w:t>( Font</w:t>
      </w:r>
      <w:proofErr w:type="gramEnd"/>
      <w:r w:rsidR="0026475A" w:rsidRPr="00400C44">
        <w:rPr>
          <w:sz w:val="20"/>
          <w:szCs w:val="20"/>
        </w:rPr>
        <w:t xml:space="preserve"> 10, Center, Times New Roman)</w:t>
      </w:r>
    </w:p>
    <w:p w14:paraId="005CD335" w14:textId="77777777" w:rsidR="0026475A" w:rsidRPr="00400C44" w:rsidRDefault="0026475A" w:rsidP="00400C44">
      <w:pPr>
        <w:jc w:val="center"/>
        <w:rPr>
          <w:sz w:val="20"/>
          <w:szCs w:val="20"/>
        </w:rPr>
      </w:pPr>
    </w:p>
    <w:p w14:paraId="0A9126D0" w14:textId="434CA74C" w:rsidR="008E64CC" w:rsidRDefault="004249E2" w:rsidP="00400C44">
      <w:pPr>
        <w:jc w:val="center"/>
        <w:rPr>
          <w:sz w:val="20"/>
          <w:szCs w:val="20"/>
        </w:rPr>
      </w:pPr>
      <w:r w:rsidRPr="00400C44">
        <w:rPr>
          <w:sz w:val="20"/>
          <w:szCs w:val="20"/>
        </w:rPr>
        <w:t xml:space="preserve">*Corresponding email: </w:t>
      </w:r>
      <w:hyperlink r:id="rId8" w:history="1">
        <w:r w:rsidR="00D05689" w:rsidRPr="00400C44">
          <w:rPr>
            <w:rStyle w:val="Hyperlink"/>
            <w:sz w:val="20"/>
            <w:szCs w:val="20"/>
          </w:rPr>
          <w:t>icareFP@uitm.edu.my</w:t>
        </w:r>
      </w:hyperlink>
    </w:p>
    <w:p w14:paraId="1523820E" w14:textId="77777777" w:rsidR="00400C44" w:rsidRPr="00400C44" w:rsidRDefault="00400C44" w:rsidP="00400C44">
      <w:pPr>
        <w:jc w:val="center"/>
        <w:rPr>
          <w:sz w:val="20"/>
          <w:szCs w:val="20"/>
        </w:rPr>
      </w:pPr>
    </w:p>
    <w:p w14:paraId="5FAB2527" w14:textId="23D54C5B" w:rsidR="003E654E" w:rsidRPr="00400C44" w:rsidRDefault="007F5050" w:rsidP="00400C44">
      <w:pPr>
        <w:jc w:val="center"/>
        <w:rPr>
          <w:b/>
          <w:bCs/>
        </w:rPr>
      </w:pPr>
      <w:r w:rsidRPr="00400C44">
        <w:rPr>
          <w:b/>
          <w:bCs/>
        </w:rPr>
        <w:t xml:space="preserve">Abstract </w:t>
      </w:r>
      <w:r w:rsidR="0072639E" w:rsidRPr="00400C44">
        <w:rPr>
          <w:b/>
          <w:bCs/>
        </w:rPr>
        <w:t>(Font 12, Bold)</w:t>
      </w:r>
    </w:p>
    <w:p w14:paraId="43BD1FC9" w14:textId="77777777" w:rsidR="003E654E" w:rsidRPr="00400C44" w:rsidRDefault="003E654E" w:rsidP="00400C44">
      <w:pPr>
        <w:jc w:val="both"/>
        <w:rPr>
          <w:sz w:val="20"/>
          <w:szCs w:val="20"/>
        </w:rPr>
      </w:pPr>
    </w:p>
    <w:p w14:paraId="4AD7BA25" w14:textId="4B613619" w:rsidR="003E654E" w:rsidRPr="00400C44" w:rsidRDefault="00E4000F" w:rsidP="00400C44">
      <w:pPr>
        <w:jc w:val="both"/>
        <w:rPr>
          <w:rFonts w:eastAsia="MS Mincho"/>
          <w:sz w:val="20"/>
          <w:szCs w:val="20"/>
        </w:rPr>
      </w:pPr>
      <w:r w:rsidRPr="00400C44">
        <w:rPr>
          <w:rFonts w:eastAsia="MS Mincho"/>
          <w:sz w:val="22"/>
          <w:szCs w:val="22"/>
          <w:lang w:val="en-GB"/>
        </w:rPr>
        <w:t>The abstract</w:t>
      </w:r>
      <w:r w:rsidR="009A51F3" w:rsidRPr="00400C44">
        <w:rPr>
          <w:rFonts w:eastAsia="MS Mincho"/>
          <w:sz w:val="22"/>
          <w:szCs w:val="22"/>
          <w:lang w:val="en-GB"/>
        </w:rPr>
        <w:t xml:space="preserve"> should be written in one paragraph, not more than 250 words. This should include a statement of </w:t>
      </w:r>
      <w:r w:rsidRPr="00400C44">
        <w:rPr>
          <w:rFonts w:eastAsia="MS Mincho"/>
          <w:sz w:val="22"/>
          <w:szCs w:val="22"/>
          <w:lang w:val="en-GB"/>
        </w:rPr>
        <w:t xml:space="preserve">the </w:t>
      </w:r>
      <w:r w:rsidR="009A51F3" w:rsidRPr="00400C44">
        <w:rPr>
          <w:rFonts w:eastAsia="MS Mincho"/>
          <w:sz w:val="22"/>
          <w:szCs w:val="22"/>
          <w:lang w:val="en-GB"/>
        </w:rPr>
        <w:t xml:space="preserve">research problem, a description of </w:t>
      </w:r>
      <w:r w:rsidRPr="00400C44">
        <w:rPr>
          <w:rFonts w:eastAsia="MS Mincho"/>
          <w:sz w:val="22"/>
          <w:szCs w:val="22"/>
          <w:lang w:val="en-GB"/>
        </w:rPr>
        <w:t xml:space="preserve">the </w:t>
      </w:r>
      <w:r w:rsidR="009A51F3" w:rsidRPr="00400C44">
        <w:rPr>
          <w:rFonts w:eastAsia="MS Mincho"/>
          <w:sz w:val="22"/>
          <w:szCs w:val="22"/>
          <w:lang w:val="en-GB"/>
        </w:rPr>
        <w:t xml:space="preserve">method used, a summary of the main findings, and a conclusion that highlights the </w:t>
      </w:r>
      <w:r w:rsidRPr="00400C44">
        <w:rPr>
          <w:rFonts w:eastAsia="MS Mincho"/>
          <w:sz w:val="22"/>
          <w:szCs w:val="22"/>
          <w:lang w:val="en-GB"/>
        </w:rPr>
        <w:t>significance</w:t>
      </w:r>
      <w:r w:rsidR="009A51F3" w:rsidRPr="00400C44">
        <w:rPr>
          <w:rFonts w:eastAsia="MS Mincho"/>
          <w:sz w:val="22"/>
          <w:szCs w:val="22"/>
          <w:lang w:val="en-GB"/>
        </w:rPr>
        <w:t xml:space="preserve"> and implication of the research. </w:t>
      </w:r>
      <w:r w:rsidR="009A51F3" w:rsidRPr="00400C44">
        <w:rPr>
          <w:rFonts w:eastAsia="MS Mincho"/>
          <w:sz w:val="22"/>
          <w:szCs w:val="22"/>
        </w:rPr>
        <w:t>The purpose of an abstract is to give readers a quick overview of the content of the work and to help them determine whether the work is relevant and useful to their needs</w:t>
      </w:r>
      <w:r w:rsidRPr="00400C44">
        <w:rPr>
          <w:rFonts w:eastAsia="MS Mincho"/>
          <w:sz w:val="20"/>
          <w:szCs w:val="20"/>
        </w:rPr>
        <w:t xml:space="preserve">. </w:t>
      </w:r>
      <w:r w:rsidR="00413065" w:rsidRPr="00400C44">
        <w:rPr>
          <w:b/>
          <w:bCs/>
        </w:rPr>
        <w:t>(Font 1</w:t>
      </w:r>
      <w:r w:rsidR="002049C4" w:rsidRPr="00400C44">
        <w:rPr>
          <w:b/>
          <w:bCs/>
        </w:rPr>
        <w:t>1</w:t>
      </w:r>
      <w:r w:rsidR="00413065" w:rsidRPr="00400C44">
        <w:rPr>
          <w:b/>
          <w:bCs/>
        </w:rPr>
        <w:t xml:space="preserve">, </w:t>
      </w:r>
      <w:r w:rsidR="00082FEC" w:rsidRPr="00400C44">
        <w:rPr>
          <w:b/>
          <w:bCs/>
        </w:rPr>
        <w:t>Centre</w:t>
      </w:r>
      <w:r w:rsidR="00DB6219" w:rsidRPr="00400C44">
        <w:rPr>
          <w:b/>
          <w:bCs/>
        </w:rPr>
        <w:t>, Times New Roman</w:t>
      </w:r>
      <w:r w:rsidR="00CD0FF8" w:rsidRPr="00400C44">
        <w:rPr>
          <w:b/>
          <w:bCs/>
        </w:rPr>
        <w:t>, not more than 250 words</w:t>
      </w:r>
      <w:r w:rsidR="00413065" w:rsidRPr="00400C44">
        <w:rPr>
          <w:b/>
          <w:bCs/>
        </w:rPr>
        <w:t xml:space="preserve">) </w:t>
      </w:r>
    </w:p>
    <w:p w14:paraId="1B0EBE07" w14:textId="77777777" w:rsidR="00E4000F" w:rsidRPr="00400C44" w:rsidRDefault="00E4000F" w:rsidP="00400C44">
      <w:pPr>
        <w:jc w:val="both"/>
        <w:rPr>
          <w:sz w:val="20"/>
          <w:szCs w:val="20"/>
        </w:rPr>
      </w:pPr>
    </w:p>
    <w:p w14:paraId="7DA27EBE" w14:textId="2D6A6696" w:rsidR="003E654E" w:rsidRPr="00400C44" w:rsidRDefault="00CB6CE1" w:rsidP="00400C44">
      <w:pPr>
        <w:jc w:val="both"/>
        <w:rPr>
          <w:sz w:val="20"/>
          <w:szCs w:val="20"/>
        </w:rPr>
      </w:pPr>
      <w:r w:rsidRPr="00400C44">
        <w:rPr>
          <w:b/>
          <w:bCs/>
        </w:rPr>
        <w:t>K</w:t>
      </w:r>
      <w:r w:rsidR="007F5050" w:rsidRPr="00400C44">
        <w:rPr>
          <w:b/>
          <w:bCs/>
        </w:rPr>
        <w:t xml:space="preserve">eywords </w:t>
      </w:r>
      <w:r w:rsidR="00E175D8" w:rsidRPr="00400C44">
        <w:rPr>
          <w:b/>
          <w:bCs/>
        </w:rPr>
        <w:t>(Font12, bold)</w:t>
      </w:r>
    </w:p>
    <w:p w14:paraId="74AA4EB2" w14:textId="4DF7F203" w:rsidR="003E654E" w:rsidRPr="00400C44" w:rsidRDefault="00DB6219" w:rsidP="00400C44">
      <w:pPr>
        <w:pBdr>
          <w:bottom w:val="single" w:sz="12" w:space="1" w:color="auto"/>
        </w:pBdr>
        <w:jc w:val="both"/>
        <w:rPr>
          <w:sz w:val="20"/>
          <w:szCs w:val="20"/>
        </w:rPr>
      </w:pPr>
      <w:r w:rsidRPr="00400C44">
        <w:rPr>
          <w:sz w:val="20"/>
          <w:szCs w:val="20"/>
        </w:rPr>
        <w:t xml:space="preserve">Proceedings, </w:t>
      </w:r>
      <w:r w:rsidR="00DB1E9C" w:rsidRPr="00400C44">
        <w:rPr>
          <w:sz w:val="20"/>
          <w:szCs w:val="20"/>
        </w:rPr>
        <w:t>ICARE 2025</w:t>
      </w:r>
      <w:r w:rsidRPr="00400C44">
        <w:rPr>
          <w:sz w:val="20"/>
          <w:szCs w:val="20"/>
        </w:rPr>
        <w:t xml:space="preserve">, </w:t>
      </w:r>
      <w:r w:rsidR="00E96704" w:rsidRPr="00400C44">
        <w:rPr>
          <w:sz w:val="20"/>
          <w:szCs w:val="20"/>
        </w:rPr>
        <w:t xml:space="preserve">UiTM Perak, </w:t>
      </w:r>
      <w:proofErr w:type="spellStart"/>
      <w:r w:rsidR="00E96704" w:rsidRPr="00400C44">
        <w:rPr>
          <w:sz w:val="20"/>
          <w:szCs w:val="20"/>
        </w:rPr>
        <w:t>Fakulti</w:t>
      </w:r>
      <w:proofErr w:type="spellEnd"/>
      <w:r w:rsidR="00E96704" w:rsidRPr="00400C44">
        <w:rPr>
          <w:sz w:val="20"/>
          <w:szCs w:val="20"/>
        </w:rPr>
        <w:t xml:space="preserve"> </w:t>
      </w:r>
      <w:proofErr w:type="spellStart"/>
      <w:r w:rsidR="00E96704" w:rsidRPr="00400C44">
        <w:rPr>
          <w:sz w:val="20"/>
          <w:szCs w:val="20"/>
        </w:rPr>
        <w:t>Perakaunan</w:t>
      </w:r>
      <w:proofErr w:type="spellEnd"/>
      <w:r w:rsidR="00376CA9" w:rsidRPr="00400C44">
        <w:rPr>
          <w:sz w:val="20"/>
          <w:szCs w:val="20"/>
        </w:rPr>
        <w:t xml:space="preserve"> (Font 10</w:t>
      </w:r>
      <w:r w:rsidR="00E175D8" w:rsidRPr="00400C44">
        <w:rPr>
          <w:sz w:val="20"/>
          <w:szCs w:val="20"/>
        </w:rPr>
        <w:t>, M</w:t>
      </w:r>
      <w:r w:rsidR="00376CA9" w:rsidRPr="00400C44">
        <w:rPr>
          <w:sz w:val="20"/>
          <w:szCs w:val="20"/>
        </w:rPr>
        <w:t>aximum 5 keywords)</w:t>
      </w:r>
    </w:p>
    <w:p w14:paraId="4499F288" w14:textId="77777777" w:rsidR="003E654E" w:rsidRPr="00400C44" w:rsidRDefault="003E654E" w:rsidP="00400C44">
      <w:pPr>
        <w:jc w:val="both"/>
        <w:rPr>
          <w:sz w:val="20"/>
          <w:szCs w:val="20"/>
        </w:rPr>
      </w:pPr>
    </w:p>
    <w:p w14:paraId="60FA2C96" w14:textId="4053BA0C" w:rsidR="003E654E" w:rsidRPr="00400C44" w:rsidRDefault="007F5050" w:rsidP="00400C44">
      <w:pPr>
        <w:pStyle w:val="Heading2"/>
        <w:numPr>
          <w:ilvl w:val="0"/>
          <w:numId w:val="10"/>
        </w:numPr>
        <w:jc w:val="both"/>
        <w:rPr>
          <w:rFonts w:ascii="Times New Roman" w:hAnsi="Times New Roman"/>
        </w:rPr>
      </w:pPr>
      <w:r w:rsidRPr="00400C44">
        <w:rPr>
          <w:rFonts w:ascii="Times New Roman" w:hAnsi="Times New Roman"/>
        </w:rPr>
        <w:t xml:space="preserve">Introduction </w:t>
      </w:r>
      <w:r w:rsidR="00E96704" w:rsidRPr="00400C44">
        <w:rPr>
          <w:rFonts w:ascii="Times New Roman" w:hAnsi="Times New Roman"/>
        </w:rPr>
        <w:t>(Font 12, Bold)</w:t>
      </w:r>
    </w:p>
    <w:p w14:paraId="44E44D80" w14:textId="77777777" w:rsidR="00400C44" w:rsidRDefault="00AD7F77" w:rsidP="00400C44">
      <w:pPr>
        <w:jc w:val="both"/>
        <w:rPr>
          <w:rFonts w:eastAsia="Times New Roman"/>
          <w:sz w:val="22"/>
          <w:szCs w:val="22"/>
          <w:lang w:val="en-MY" w:eastAsia="en-MY"/>
        </w:rPr>
      </w:pPr>
      <w:r w:rsidRPr="00400C44">
        <w:rPr>
          <w:rFonts w:eastAsia="Times New Roman"/>
          <w:sz w:val="22"/>
          <w:szCs w:val="22"/>
          <w:lang w:val="en-MY" w:eastAsia="en-MY"/>
        </w:rPr>
        <w:t>Accounting's ever-changing landscape requires the combination of technology, ethical issues, and effective leadership to shape the profession's future. Today's accounting research must address not just technological breakthroughs, but also the ethical problems and leadership methods required to properly manage digital transition. With the emergence of artificial intelligence, blockchain, and data analytics, accountants must manage complicated systems and massive volumes of data. These technological breakthroughs present great potential, but they also pose substantial ethical concerns about privacy, data security, and responsibility.</w:t>
      </w:r>
    </w:p>
    <w:p w14:paraId="7F84239E" w14:textId="77777777" w:rsidR="00400C44" w:rsidRDefault="00400C44" w:rsidP="00400C44">
      <w:pPr>
        <w:jc w:val="both"/>
        <w:rPr>
          <w:rFonts w:eastAsia="Times New Roman"/>
          <w:sz w:val="22"/>
          <w:szCs w:val="22"/>
          <w:lang w:val="en-MY" w:eastAsia="en-MY"/>
        </w:rPr>
      </w:pPr>
    </w:p>
    <w:p w14:paraId="6572CACB" w14:textId="0B575BC3" w:rsidR="002C6BA1" w:rsidRDefault="00AD7F77" w:rsidP="00400C44">
      <w:pPr>
        <w:jc w:val="both"/>
        <w:rPr>
          <w:color w:val="0D0D0D"/>
          <w:sz w:val="22"/>
          <w:szCs w:val="22"/>
          <w:shd w:val="clear" w:color="auto" w:fill="FFFFFF"/>
          <w:lang w:val="en-MY"/>
        </w:rPr>
      </w:pPr>
      <w:r w:rsidRPr="00400C44">
        <w:rPr>
          <w:color w:val="0D0D0D"/>
          <w:sz w:val="22"/>
          <w:szCs w:val="22"/>
          <w:shd w:val="clear" w:color="auto" w:fill="FFFFFF"/>
          <w:lang w:val="en-MY"/>
        </w:rPr>
        <w:t>Simultaneously, accounting leadership is becoming increasingly important in guiding firms through these transformations, ensuring that both professionals and technology adhere to ethical norms and corporate values. Effective leadership can build a culture of honesty, openness, and responsibility, which is critical in a society where public trust is a fundamental component of the profession. This study seeks to investigate how accounting professionals and scholars may embrace these changes by balancing digital innovation with ethical leadership to guarantee that the profession continues to address the requirements of stakeholders while adhering to the highest standards of honesty and accountability.</w:t>
      </w:r>
    </w:p>
    <w:p w14:paraId="7F2C4C8F" w14:textId="77777777" w:rsidR="00400C44" w:rsidRPr="00400C44" w:rsidRDefault="00400C44" w:rsidP="00400C44">
      <w:pPr>
        <w:jc w:val="both"/>
        <w:rPr>
          <w:rFonts w:eastAsia="Times New Roman"/>
          <w:sz w:val="22"/>
          <w:szCs w:val="22"/>
          <w:lang w:val="en-MY" w:eastAsia="en-MY"/>
        </w:rPr>
      </w:pPr>
    </w:p>
    <w:p w14:paraId="2A7E622A" w14:textId="46BEC7EE" w:rsidR="003E654E" w:rsidRPr="00400C44" w:rsidRDefault="007F5050" w:rsidP="00400C44">
      <w:pPr>
        <w:pStyle w:val="Heading2"/>
        <w:jc w:val="both"/>
        <w:rPr>
          <w:rFonts w:ascii="Times New Roman" w:hAnsi="Times New Roman"/>
        </w:rPr>
      </w:pPr>
      <w:r w:rsidRPr="00400C44">
        <w:rPr>
          <w:rFonts w:ascii="Times New Roman" w:hAnsi="Times New Roman"/>
        </w:rPr>
        <w:t>2.</w:t>
      </w:r>
      <w:r w:rsidR="00C24A7D" w:rsidRPr="00400C44">
        <w:rPr>
          <w:rFonts w:ascii="Times New Roman" w:hAnsi="Times New Roman"/>
        </w:rPr>
        <w:t>0</w:t>
      </w:r>
      <w:r w:rsidRPr="00400C44">
        <w:rPr>
          <w:rFonts w:ascii="Times New Roman" w:hAnsi="Times New Roman"/>
        </w:rPr>
        <w:t xml:space="preserve"> Literature Review</w:t>
      </w:r>
      <w:r w:rsidR="00301B01" w:rsidRPr="00400C44">
        <w:rPr>
          <w:rFonts w:ascii="Times New Roman" w:hAnsi="Times New Roman"/>
        </w:rPr>
        <w:t xml:space="preserve"> (Font 12, Bold)</w:t>
      </w:r>
    </w:p>
    <w:p w14:paraId="785C5ECE" w14:textId="10DAA5BF" w:rsidR="00AD7F77" w:rsidRPr="00400C44" w:rsidRDefault="00AD7F77" w:rsidP="00400C44">
      <w:pPr>
        <w:pStyle w:val="Heading2"/>
        <w:jc w:val="both"/>
        <w:rPr>
          <w:rFonts w:ascii="Times New Roman" w:hAnsi="Times New Roman"/>
          <w:b w:val="0"/>
          <w:bCs w:val="0"/>
          <w:sz w:val="22"/>
          <w:szCs w:val="22"/>
          <w:lang w:val="en-MY"/>
        </w:rPr>
      </w:pPr>
      <w:r w:rsidRPr="00400C44">
        <w:rPr>
          <w:rFonts w:ascii="Times New Roman" w:hAnsi="Times New Roman"/>
          <w:b w:val="0"/>
          <w:bCs w:val="0"/>
          <w:sz w:val="22"/>
          <w:szCs w:val="22"/>
          <w:lang w:val="en-MY"/>
        </w:rPr>
        <w:t xml:space="preserve">Accounting study is increasingly focusing on the nexus of ethics, leadership, and digital change. As accounting professionals manage rapid technological breakthroughs like as artificial intelligence (AI), blockchain, and data analytics, the conventional responsibilities of accountants are changing. This literature review investigates significant issues within the domains of ethics, leadership, and digital transformation, </w:t>
      </w:r>
      <w:proofErr w:type="spellStart"/>
      <w:r w:rsidRPr="00400C44">
        <w:rPr>
          <w:rFonts w:ascii="Times New Roman" w:hAnsi="Times New Roman"/>
          <w:b w:val="0"/>
          <w:bCs w:val="0"/>
          <w:sz w:val="22"/>
          <w:szCs w:val="22"/>
          <w:lang w:val="en-MY"/>
        </w:rPr>
        <w:t>analyzing</w:t>
      </w:r>
      <w:proofErr w:type="spellEnd"/>
      <w:r w:rsidRPr="00400C44">
        <w:rPr>
          <w:rFonts w:ascii="Times New Roman" w:hAnsi="Times New Roman"/>
          <w:b w:val="0"/>
          <w:bCs w:val="0"/>
          <w:sz w:val="22"/>
          <w:szCs w:val="22"/>
          <w:lang w:val="en-MY"/>
        </w:rPr>
        <w:t xml:space="preserve"> how they intersect to affect the accounting profession and providing ideas for future research.</w:t>
      </w:r>
    </w:p>
    <w:p w14:paraId="58E87801" w14:textId="77777777" w:rsidR="00400C44" w:rsidRDefault="00400C44" w:rsidP="00400C44">
      <w:pPr>
        <w:jc w:val="both"/>
        <w:rPr>
          <w:rFonts w:eastAsia="MS Mincho"/>
          <w:bCs/>
          <w:sz w:val="22"/>
          <w:szCs w:val="22"/>
          <w:lang w:val="en-MY"/>
        </w:rPr>
      </w:pPr>
    </w:p>
    <w:p w14:paraId="45533F06" w14:textId="46EEF98D" w:rsidR="00772417" w:rsidRPr="00400C44" w:rsidRDefault="00772417" w:rsidP="00400C44">
      <w:pPr>
        <w:jc w:val="both"/>
        <w:rPr>
          <w:rFonts w:eastAsia="MS Mincho"/>
          <w:bCs/>
          <w:sz w:val="22"/>
          <w:szCs w:val="22"/>
          <w:lang w:val="en-MY"/>
        </w:rPr>
      </w:pPr>
      <w:r w:rsidRPr="00400C44">
        <w:rPr>
          <w:rFonts w:eastAsia="MS Mincho"/>
          <w:bCs/>
          <w:sz w:val="22"/>
          <w:szCs w:val="22"/>
          <w:lang w:val="en-MY"/>
        </w:rPr>
        <w:lastRenderedPageBreak/>
        <w:t>Several studies emphasize the ethical quandaries related with the digital transformation of accounting, notably in terms of data privacy and security, algorithmic decision-making, and the possibility of bias in automated systems (Binns, 2018; Zysman &amp; Kenney, 2018). One major problem is the use of AI in financial reporting and audits. While AI provides significant advances in efficiency and accuracy, it raises concerns about accountability when computers make choices rather than humans (</w:t>
      </w:r>
      <w:proofErr w:type="spellStart"/>
      <w:r w:rsidRPr="00400C44">
        <w:rPr>
          <w:rFonts w:eastAsia="MS Mincho"/>
          <w:bCs/>
          <w:sz w:val="22"/>
          <w:szCs w:val="22"/>
          <w:lang w:val="en-MY"/>
        </w:rPr>
        <w:t>Kokina</w:t>
      </w:r>
      <w:proofErr w:type="spellEnd"/>
      <w:r w:rsidRPr="00400C44">
        <w:rPr>
          <w:rFonts w:eastAsia="MS Mincho"/>
          <w:bCs/>
          <w:sz w:val="22"/>
          <w:szCs w:val="22"/>
          <w:lang w:val="en-MY"/>
        </w:rPr>
        <w:t xml:space="preserve"> &amp; Davenport, 2017). Scholars have suggested that preserving ethical norms in the use of AI necessitates openness in algorithmic operation as well as effective risk mitigation techniques (Brynjolfsson &amp; McAfee, 2017).</w:t>
      </w:r>
    </w:p>
    <w:p w14:paraId="1CFB61A6" w14:textId="77777777" w:rsidR="00E54D20" w:rsidRPr="00400C44" w:rsidRDefault="00E54D20" w:rsidP="00400C44">
      <w:pPr>
        <w:rPr>
          <w:lang w:val="en-MY"/>
        </w:rPr>
      </w:pPr>
    </w:p>
    <w:p w14:paraId="7914B667" w14:textId="5D46E25E" w:rsidR="003E654E" w:rsidRPr="00400C44" w:rsidRDefault="007F5050" w:rsidP="00400C44">
      <w:pPr>
        <w:pStyle w:val="Heading2"/>
        <w:jc w:val="both"/>
        <w:rPr>
          <w:rFonts w:ascii="Times New Roman" w:hAnsi="Times New Roman"/>
          <w:sz w:val="22"/>
        </w:rPr>
      </w:pPr>
      <w:r w:rsidRPr="00400C44">
        <w:rPr>
          <w:rFonts w:ascii="Times New Roman" w:hAnsi="Times New Roman"/>
          <w:sz w:val="22"/>
        </w:rPr>
        <w:t xml:space="preserve">2.1 </w:t>
      </w:r>
      <w:r w:rsidR="00366944" w:rsidRPr="00400C44">
        <w:rPr>
          <w:rFonts w:ascii="Times New Roman" w:hAnsi="Times New Roman"/>
          <w:sz w:val="22"/>
        </w:rPr>
        <w:t>Hypotheses Development</w:t>
      </w:r>
      <w:r w:rsidR="00C24A7D" w:rsidRPr="00400C44">
        <w:rPr>
          <w:rFonts w:ascii="Times New Roman" w:hAnsi="Times New Roman"/>
          <w:sz w:val="22"/>
        </w:rPr>
        <w:t xml:space="preserve"> (Font 11, Bold)</w:t>
      </w:r>
    </w:p>
    <w:p w14:paraId="118A123C" w14:textId="6F904088" w:rsidR="00A22CAD" w:rsidRPr="00400C44" w:rsidRDefault="00A22CAD" w:rsidP="00400C44">
      <w:pPr>
        <w:jc w:val="both"/>
        <w:rPr>
          <w:sz w:val="22"/>
          <w:szCs w:val="22"/>
        </w:rPr>
      </w:pPr>
      <w:r w:rsidRPr="00400C44">
        <w:rPr>
          <w:sz w:val="22"/>
          <w:szCs w:val="22"/>
        </w:rPr>
        <w:t xml:space="preserve">Companies that integrate ethical values into their corporate culture and decision-making processes will be better positioned to navigate regulatory challenges and mitigate risks, resulting in improved long-term sustainability and resilience. </w:t>
      </w:r>
      <w:r w:rsidR="00772417" w:rsidRPr="00400C44">
        <w:rPr>
          <w:sz w:val="22"/>
          <w:szCs w:val="22"/>
        </w:rPr>
        <w:t>This hypothesis looks at how digital transformation impacts the skills and competencies needed for effective leadership in accounting firms. It aims to explore whether digital transformation drives the development of new leadership competencies:</w:t>
      </w:r>
    </w:p>
    <w:p w14:paraId="162384CB" w14:textId="77777777" w:rsidR="00C06A6D" w:rsidRPr="00400C44" w:rsidRDefault="00C06A6D" w:rsidP="00400C44">
      <w:pPr>
        <w:pStyle w:val="Heading2"/>
        <w:jc w:val="both"/>
        <w:rPr>
          <w:rFonts w:ascii="Times New Roman" w:hAnsi="Times New Roman"/>
          <w:b w:val="0"/>
          <w:sz w:val="22"/>
          <w:szCs w:val="22"/>
        </w:rPr>
      </w:pPr>
    </w:p>
    <w:p w14:paraId="6BAA0E46" w14:textId="0DE6AFB7" w:rsidR="00C06A6D" w:rsidRPr="00400C44" w:rsidRDefault="00C06A6D" w:rsidP="00400C44">
      <w:pPr>
        <w:pStyle w:val="Heading2"/>
        <w:jc w:val="both"/>
        <w:rPr>
          <w:rFonts w:ascii="Times New Roman" w:hAnsi="Times New Roman"/>
          <w:b w:val="0"/>
          <w:sz w:val="22"/>
          <w:szCs w:val="22"/>
        </w:rPr>
      </w:pPr>
      <w:r w:rsidRPr="00400C44">
        <w:rPr>
          <w:rFonts w:ascii="Times New Roman" w:hAnsi="Times New Roman"/>
          <w:b w:val="0"/>
          <w:sz w:val="22"/>
          <w:szCs w:val="22"/>
        </w:rPr>
        <w:t xml:space="preserve">H1: There is a significant relationship between </w:t>
      </w:r>
      <w:r w:rsidR="00C24A7D" w:rsidRPr="00400C44">
        <w:rPr>
          <w:rFonts w:ascii="Times New Roman" w:hAnsi="Times New Roman"/>
          <w:b w:val="0"/>
          <w:sz w:val="22"/>
          <w:szCs w:val="22"/>
        </w:rPr>
        <w:t xml:space="preserve">ethical value </w:t>
      </w:r>
      <w:r w:rsidRPr="00400C44">
        <w:rPr>
          <w:rFonts w:ascii="Times New Roman" w:hAnsi="Times New Roman"/>
          <w:b w:val="0"/>
          <w:sz w:val="22"/>
          <w:szCs w:val="22"/>
        </w:rPr>
        <w:t xml:space="preserve">and </w:t>
      </w:r>
      <w:r w:rsidR="00772417" w:rsidRPr="00400C44">
        <w:rPr>
          <w:rFonts w:ascii="Times New Roman" w:hAnsi="Times New Roman"/>
          <w:b w:val="0"/>
          <w:sz w:val="22"/>
          <w:szCs w:val="22"/>
        </w:rPr>
        <w:t>digital transformation</w:t>
      </w:r>
    </w:p>
    <w:p w14:paraId="6A1557E4" w14:textId="4FD9AB95" w:rsidR="00C06A6D" w:rsidRPr="00400C44" w:rsidRDefault="00C06A6D" w:rsidP="00400C44"/>
    <w:p w14:paraId="07BCDDF2" w14:textId="57C581ED" w:rsidR="003E654E" w:rsidRPr="00400C44" w:rsidRDefault="007F5050" w:rsidP="00400C44">
      <w:pPr>
        <w:pStyle w:val="Heading2"/>
        <w:jc w:val="both"/>
        <w:rPr>
          <w:rFonts w:ascii="Times New Roman" w:hAnsi="Times New Roman"/>
        </w:rPr>
      </w:pPr>
      <w:r w:rsidRPr="00400C44">
        <w:rPr>
          <w:rFonts w:ascii="Times New Roman" w:hAnsi="Times New Roman"/>
        </w:rPr>
        <w:t>3.</w:t>
      </w:r>
      <w:r w:rsidR="00FF0DE9" w:rsidRPr="00400C44">
        <w:rPr>
          <w:rFonts w:ascii="Times New Roman" w:hAnsi="Times New Roman"/>
        </w:rPr>
        <w:t>0</w:t>
      </w:r>
      <w:r w:rsidRPr="00400C44">
        <w:rPr>
          <w:rFonts w:ascii="Times New Roman" w:hAnsi="Times New Roman"/>
        </w:rPr>
        <w:t xml:space="preserve"> Methods </w:t>
      </w:r>
      <w:r w:rsidR="006D3E3C" w:rsidRPr="00400C44">
        <w:rPr>
          <w:rFonts w:ascii="Times New Roman" w:hAnsi="Times New Roman"/>
        </w:rPr>
        <w:t>(Font 12</w:t>
      </w:r>
      <w:r w:rsidR="002D78E2" w:rsidRPr="00400C44">
        <w:rPr>
          <w:rFonts w:ascii="Times New Roman" w:hAnsi="Times New Roman"/>
        </w:rPr>
        <w:t>, Bold)</w:t>
      </w:r>
    </w:p>
    <w:p w14:paraId="5EBDE197" w14:textId="0010A9EF" w:rsidR="00E51949" w:rsidRPr="00400C44" w:rsidRDefault="00C24A7D" w:rsidP="00400C44">
      <w:pPr>
        <w:rPr>
          <w:b/>
          <w:bCs/>
          <w:sz w:val="22"/>
          <w:szCs w:val="22"/>
        </w:rPr>
      </w:pPr>
      <w:r w:rsidRPr="00400C44">
        <w:rPr>
          <w:b/>
          <w:bCs/>
          <w:sz w:val="22"/>
          <w:szCs w:val="22"/>
        </w:rPr>
        <w:t xml:space="preserve">3.1 Sample </w:t>
      </w:r>
      <w:r w:rsidR="002D78E2" w:rsidRPr="00400C44">
        <w:rPr>
          <w:b/>
          <w:bCs/>
          <w:sz w:val="22"/>
          <w:szCs w:val="22"/>
        </w:rPr>
        <w:t>(Font 11, Bold)</w:t>
      </w:r>
    </w:p>
    <w:p w14:paraId="11A1F6F8" w14:textId="54575A23" w:rsidR="00C24A7D" w:rsidRPr="00400C44" w:rsidRDefault="00921BC0" w:rsidP="00400C44">
      <w:pPr>
        <w:rPr>
          <w:sz w:val="22"/>
          <w:szCs w:val="22"/>
        </w:rPr>
      </w:pPr>
      <w:r w:rsidRPr="00400C44">
        <w:rPr>
          <w:color w:val="0D0D0D"/>
          <w:sz w:val="22"/>
          <w:szCs w:val="22"/>
          <w:shd w:val="clear" w:color="auto" w:fill="FFFFFF"/>
        </w:rPr>
        <w:t>Sampling involves selecting a representative group from the population of interest, which ideally reflects the characteristics of the larger population. Various sampling techniques are employed depending on the research objectives, the nature of the population, and practical considerations such as time and budget constraints.</w:t>
      </w:r>
    </w:p>
    <w:p w14:paraId="35844F73" w14:textId="77777777" w:rsidR="00E51949" w:rsidRPr="00400C44" w:rsidRDefault="00E51949" w:rsidP="00400C44">
      <w:pPr>
        <w:pStyle w:val="Heading2"/>
        <w:jc w:val="center"/>
        <w:rPr>
          <w:rFonts w:ascii="Times New Roman" w:hAnsi="Times New Roman"/>
          <w:sz w:val="20"/>
          <w:szCs w:val="20"/>
        </w:rPr>
      </w:pPr>
      <w:r w:rsidRPr="00400C44">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21560E72" wp14:editId="08CCBCBA">
                <wp:simplePos x="0" y="0"/>
                <wp:positionH relativeFrom="column">
                  <wp:posOffset>425450</wp:posOffset>
                </wp:positionH>
                <wp:positionV relativeFrom="paragraph">
                  <wp:posOffset>59055</wp:posOffset>
                </wp:positionV>
                <wp:extent cx="1498600" cy="374650"/>
                <wp:effectExtent l="0" t="0" r="25400" b="25400"/>
                <wp:wrapNone/>
                <wp:docPr id="3" name="Rectangle: Rounded Corners 3"/>
                <wp:cNvGraphicFramePr/>
                <a:graphic xmlns:a="http://schemas.openxmlformats.org/drawingml/2006/main">
                  <a:graphicData uri="http://schemas.microsoft.com/office/word/2010/wordprocessingShape">
                    <wps:wsp>
                      <wps:cNvSpPr/>
                      <wps:spPr>
                        <a:xfrm>
                          <a:off x="0" y="0"/>
                          <a:ext cx="1498600" cy="374650"/>
                        </a:xfrm>
                        <a:prstGeom prst="roundRect">
                          <a:avLst/>
                        </a:prstGeom>
                      </wps:spPr>
                      <wps:style>
                        <a:lnRef idx="2">
                          <a:schemeClr val="dk1"/>
                        </a:lnRef>
                        <a:fillRef idx="1">
                          <a:schemeClr val="lt1"/>
                        </a:fillRef>
                        <a:effectRef idx="0">
                          <a:schemeClr val="dk1"/>
                        </a:effectRef>
                        <a:fontRef idx="minor">
                          <a:schemeClr val="dk1"/>
                        </a:fontRef>
                      </wps:style>
                      <wps:txbx>
                        <w:txbxContent>
                          <w:p w14:paraId="7BE58665" w14:textId="02D7B096" w:rsidR="00E51949" w:rsidRPr="004628AF" w:rsidRDefault="00FF0DE9" w:rsidP="00E51949">
                            <w:pPr>
                              <w:jc w:val="center"/>
                              <w:rPr>
                                <w:sz w:val="18"/>
                                <w:szCs w:val="18"/>
                              </w:rPr>
                            </w:pPr>
                            <w:r>
                              <w:rPr>
                                <w:sz w:val="18"/>
                                <w:szCs w:val="18"/>
                              </w:rPr>
                              <w:t>Business-control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560E72" id="Rectangle: Rounded Corners 3" o:spid="_x0000_s1026" style="position:absolute;left:0;text-align:left;margin-left:33.5pt;margin-top:4.65pt;width:118pt;height: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" fillcolor="white [3201]" strokecolor="black [3200]" strokeweight="1pt">
                <v:stroke joinstyle="miter"/>
                <v:textbox>
                  <w:txbxContent>
                    <w:p w14:paraId="7BE58665" w14:textId="02D7B096" w:rsidR="00E51949" w:rsidRPr="004628AF" w:rsidRDefault="00FF0DE9" w:rsidP="00E51949">
                      <w:pPr>
                        <w:jc w:val="center"/>
                        <w:rPr>
                          <w:sz w:val="18"/>
                          <w:szCs w:val="18"/>
                        </w:rPr>
                      </w:pPr>
                      <w:r>
                        <w:rPr>
                          <w:sz w:val="18"/>
                          <w:szCs w:val="18"/>
                        </w:rPr>
                        <w:t>Business-control</w:t>
                      </w:r>
                    </w:p>
                  </w:txbxContent>
                </v:textbox>
              </v:roundrect>
            </w:pict>
          </mc:Fallback>
        </mc:AlternateContent>
      </w:r>
    </w:p>
    <w:p w14:paraId="2FE8B057" w14:textId="77777777" w:rsidR="00E51949" w:rsidRPr="00400C44" w:rsidRDefault="00E51949" w:rsidP="00400C44">
      <w:pPr>
        <w:pStyle w:val="Heading2"/>
        <w:jc w:val="center"/>
        <w:rPr>
          <w:rFonts w:ascii="Times New Roman" w:hAnsi="Times New Roman"/>
          <w:sz w:val="20"/>
          <w:szCs w:val="20"/>
        </w:rPr>
      </w:pPr>
      <w:r w:rsidRPr="00400C44">
        <w:rPr>
          <w:rFonts w:ascii="Times New Roman" w:hAnsi="Times New Roman"/>
          <w:noProof/>
          <w:sz w:val="20"/>
          <w:szCs w:val="20"/>
        </w:rPr>
        <mc:AlternateContent>
          <mc:Choice Requires="wps">
            <w:drawing>
              <wp:anchor distT="0" distB="0" distL="114300" distR="114300" simplePos="0" relativeHeight="251663360" behindDoc="0" locked="0" layoutInCell="1" allowOverlap="1" wp14:anchorId="0C99A8D3" wp14:editId="68CAEE09">
                <wp:simplePos x="0" y="0"/>
                <wp:positionH relativeFrom="column">
                  <wp:posOffset>1924050</wp:posOffset>
                </wp:positionH>
                <wp:positionV relativeFrom="paragraph">
                  <wp:posOffset>69850</wp:posOffset>
                </wp:positionV>
                <wp:extent cx="1536700" cy="311150"/>
                <wp:effectExtent l="0" t="0" r="82550" b="69850"/>
                <wp:wrapNone/>
                <wp:docPr id="7" name="Straight Arrow Connector 7"/>
                <wp:cNvGraphicFramePr/>
                <a:graphic xmlns:a="http://schemas.openxmlformats.org/drawingml/2006/main">
                  <a:graphicData uri="http://schemas.microsoft.com/office/word/2010/wordprocessingShape">
                    <wps:wsp>
                      <wps:cNvCnPr/>
                      <wps:spPr>
                        <a:xfrm>
                          <a:off x="0" y="0"/>
                          <a:ext cx="1536700" cy="31115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E4335E" id="_x0000_t32" coordsize="21600,21600" o:spt="32" o:oned="t" path="m,l21600,21600e" filled="f">
                <v:path arrowok="t" fillok="f" o:connecttype="none"/>
                <o:lock v:ext="edit" shapetype="t"/>
              </v:shapetype>
              <v:shape id="Straight Arrow Connector 7" o:spid="_x0000_s1026" type="#_x0000_t32" style="position:absolute;margin-left:151.5pt;margin-top:5.5pt;width:121pt;height: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" strokecolor="black [3200]" strokeweight="1pt">
                <v:stroke endarrow="block" joinstyle="miter"/>
              </v:shape>
            </w:pict>
          </mc:Fallback>
        </mc:AlternateContent>
      </w:r>
    </w:p>
    <w:p w14:paraId="0CC1D0FA" w14:textId="4143DB3E" w:rsidR="00E51949" w:rsidRPr="00400C44" w:rsidRDefault="00E51949" w:rsidP="00400C44">
      <w:pPr>
        <w:pStyle w:val="Heading2"/>
        <w:jc w:val="center"/>
        <w:rPr>
          <w:rFonts w:ascii="Times New Roman" w:hAnsi="Times New Roman"/>
          <w:sz w:val="20"/>
          <w:szCs w:val="20"/>
        </w:rPr>
      </w:pPr>
    </w:p>
    <w:p w14:paraId="027AB25C" w14:textId="633E9E75" w:rsidR="00E51949" w:rsidRPr="00400C44" w:rsidRDefault="00366944" w:rsidP="00400C44">
      <w:pPr>
        <w:pStyle w:val="Heading2"/>
        <w:jc w:val="center"/>
        <w:rPr>
          <w:rFonts w:ascii="Times New Roman" w:hAnsi="Times New Roman"/>
          <w:sz w:val="20"/>
          <w:szCs w:val="20"/>
        </w:rPr>
      </w:pPr>
      <w:r w:rsidRPr="00400C44">
        <w:rPr>
          <w:rFonts w:ascii="Times New Roman" w:hAnsi="Times New Roman"/>
          <w:noProof/>
          <w:sz w:val="20"/>
          <w:szCs w:val="20"/>
        </w:rPr>
        <mc:AlternateContent>
          <mc:Choice Requires="wps">
            <w:drawing>
              <wp:anchor distT="0" distB="0" distL="114300" distR="114300" simplePos="0" relativeHeight="251662336" behindDoc="0" locked="0" layoutInCell="1" allowOverlap="1" wp14:anchorId="5B640E18" wp14:editId="1D989741">
                <wp:simplePos x="0" y="0"/>
                <wp:positionH relativeFrom="column">
                  <wp:posOffset>3467100</wp:posOffset>
                </wp:positionH>
                <wp:positionV relativeFrom="paragraph">
                  <wp:posOffset>1905</wp:posOffset>
                </wp:positionV>
                <wp:extent cx="1847850" cy="704850"/>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1847850" cy="704850"/>
                        </a:xfrm>
                        <a:prstGeom prst="roundRect">
                          <a:avLst/>
                        </a:prstGeom>
                      </wps:spPr>
                      <wps:style>
                        <a:lnRef idx="2">
                          <a:schemeClr val="dk1"/>
                        </a:lnRef>
                        <a:fillRef idx="1">
                          <a:schemeClr val="lt1"/>
                        </a:fillRef>
                        <a:effectRef idx="0">
                          <a:schemeClr val="dk1"/>
                        </a:effectRef>
                        <a:fontRef idx="minor">
                          <a:schemeClr val="dk1"/>
                        </a:fontRef>
                      </wps:style>
                      <wps:txbx>
                        <w:txbxContent>
                          <w:p w14:paraId="7405A060" w14:textId="220E97B0" w:rsidR="00E51949" w:rsidRPr="004628AF" w:rsidRDefault="00FF0DE9" w:rsidP="00E51949">
                            <w:pPr>
                              <w:jc w:val="center"/>
                              <w:rPr>
                                <w:sz w:val="18"/>
                                <w:szCs w:val="18"/>
                              </w:rPr>
                            </w:pPr>
                            <w:r>
                              <w:rPr>
                                <w:sz w:val="18"/>
                                <w:szCs w:val="18"/>
                              </w:rPr>
                              <w:t>Business Sustainability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640E18" id="Rectangle: Rounded Corners 6" o:spid="_x0000_s1027" style="position:absolute;left:0;text-align:left;margin-left:273pt;margin-top:.15pt;width:145.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" fillcolor="white [3201]" strokecolor="black [3200]" strokeweight="1pt">
                <v:stroke joinstyle="miter"/>
                <v:textbox>
                  <w:txbxContent>
                    <w:p w14:paraId="7405A060" w14:textId="220E97B0" w:rsidR="00E51949" w:rsidRPr="004628AF" w:rsidRDefault="00FF0DE9" w:rsidP="00E51949">
                      <w:pPr>
                        <w:jc w:val="center"/>
                        <w:rPr>
                          <w:sz w:val="18"/>
                          <w:szCs w:val="18"/>
                        </w:rPr>
                      </w:pPr>
                      <w:r>
                        <w:rPr>
                          <w:sz w:val="18"/>
                          <w:szCs w:val="18"/>
                        </w:rPr>
                        <w:t>Business Sustainability</w:t>
                      </w:r>
                    </w:p>
                  </w:txbxContent>
                </v:textbox>
              </v:roundrect>
            </w:pict>
          </mc:Fallback>
        </mc:AlternateContent>
      </w:r>
      <w:r w:rsidR="00E51949" w:rsidRPr="00400C44">
        <w:rPr>
          <w:rFonts w:ascii="Times New Roman" w:hAnsi="Times New Roman"/>
          <w:noProof/>
          <w:sz w:val="20"/>
          <w:szCs w:val="20"/>
        </w:rPr>
        <mc:AlternateContent>
          <mc:Choice Requires="wps">
            <w:drawing>
              <wp:anchor distT="0" distB="0" distL="114300" distR="114300" simplePos="0" relativeHeight="251660288" behindDoc="0" locked="0" layoutInCell="1" allowOverlap="1" wp14:anchorId="3C77707D" wp14:editId="4A1C639C">
                <wp:simplePos x="0" y="0"/>
                <wp:positionH relativeFrom="column">
                  <wp:posOffset>431800</wp:posOffset>
                </wp:positionH>
                <wp:positionV relativeFrom="paragraph">
                  <wp:posOffset>78105</wp:posOffset>
                </wp:positionV>
                <wp:extent cx="1498600" cy="374650"/>
                <wp:effectExtent l="0" t="0" r="25400" b="25400"/>
                <wp:wrapNone/>
                <wp:docPr id="4" name="Rectangle: Rounded Corners 4"/>
                <wp:cNvGraphicFramePr/>
                <a:graphic xmlns:a="http://schemas.openxmlformats.org/drawingml/2006/main">
                  <a:graphicData uri="http://schemas.microsoft.com/office/word/2010/wordprocessingShape">
                    <wps:wsp>
                      <wps:cNvSpPr/>
                      <wps:spPr>
                        <a:xfrm>
                          <a:off x="0" y="0"/>
                          <a:ext cx="1498600" cy="374650"/>
                        </a:xfrm>
                        <a:prstGeom prst="roundRect">
                          <a:avLst/>
                        </a:prstGeom>
                      </wps:spPr>
                      <wps:style>
                        <a:lnRef idx="2">
                          <a:schemeClr val="dk1"/>
                        </a:lnRef>
                        <a:fillRef idx="1">
                          <a:schemeClr val="lt1"/>
                        </a:fillRef>
                        <a:effectRef idx="0">
                          <a:schemeClr val="dk1"/>
                        </a:effectRef>
                        <a:fontRef idx="minor">
                          <a:schemeClr val="dk1"/>
                        </a:fontRef>
                      </wps:style>
                      <wps:txbx>
                        <w:txbxContent>
                          <w:p w14:paraId="5846DF8A" w14:textId="7FE1096E" w:rsidR="00E51949" w:rsidRPr="004628AF" w:rsidRDefault="00FF0DE9" w:rsidP="00E51949">
                            <w:pPr>
                              <w:jc w:val="center"/>
                              <w:rPr>
                                <w:sz w:val="18"/>
                                <w:szCs w:val="18"/>
                              </w:rPr>
                            </w:pPr>
                            <w:r>
                              <w:rPr>
                                <w:sz w:val="18"/>
                                <w:szCs w:val="18"/>
                              </w:rPr>
                              <w:t>Business</w:t>
                            </w:r>
                            <w:r w:rsidR="00E51949">
                              <w:rPr>
                                <w:sz w:val="18"/>
                                <w:szCs w:val="18"/>
                              </w:rPr>
                              <w:t xml:space="preserve"> </w:t>
                            </w:r>
                            <w:r>
                              <w:rPr>
                                <w:sz w:val="18"/>
                                <w:szCs w:val="18"/>
                              </w:rPr>
                              <w:t>Ethical 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77707D" id="Rectangle: Rounded Corners 4" o:spid="_x0000_s1028" style="position:absolute;left:0;text-align:left;margin-left:34pt;margin-top:6.15pt;width:118pt;height: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" fillcolor="white [3201]" strokecolor="black [3200]" strokeweight="1pt">
                <v:stroke joinstyle="miter"/>
                <v:textbox>
                  <w:txbxContent>
                    <w:p w14:paraId="5846DF8A" w14:textId="7FE1096E" w:rsidR="00E51949" w:rsidRPr="004628AF" w:rsidRDefault="00FF0DE9" w:rsidP="00E51949">
                      <w:pPr>
                        <w:jc w:val="center"/>
                        <w:rPr>
                          <w:sz w:val="18"/>
                          <w:szCs w:val="18"/>
                        </w:rPr>
                      </w:pPr>
                      <w:r>
                        <w:rPr>
                          <w:sz w:val="18"/>
                          <w:szCs w:val="18"/>
                        </w:rPr>
                        <w:t>Business</w:t>
                      </w:r>
                      <w:r w:rsidR="00E51949">
                        <w:rPr>
                          <w:sz w:val="18"/>
                          <w:szCs w:val="18"/>
                        </w:rPr>
                        <w:t xml:space="preserve"> </w:t>
                      </w:r>
                      <w:r>
                        <w:rPr>
                          <w:sz w:val="18"/>
                          <w:szCs w:val="18"/>
                        </w:rPr>
                        <w:t>Ethical value</w:t>
                      </w:r>
                    </w:p>
                  </w:txbxContent>
                </v:textbox>
              </v:roundrect>
            </w:pict>
          </mc:Fallback>
        </mc:AlternateContent>
      </w:r>
    </w:p>
    <w:p w14:paraId="381914FE" w14:textId="77777777" w:rsidR="00E51949" w:rsidRPr="00400C44" w:rsidRDefault="00E51949" w:rsidP="00400C44">
      <w:pPr>
        <w:pStyle w:val="Heading2"/>
        <w:jc w:val="center"/>
        <w:rPr>
          <w:rFonts w:ascii="Times New Roman" w:hAnsi="Times New Roman"/>
          <w:sz w:val="20"/>
          <w:szCs w:val="20"/>
        </w:rPr>
      </w:pPr>
      <w:r w:rsidRPr="00400C44">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7736B637" wp14:editId="7A5B40B8">
                <wp:simplePos x="0" y="0"/>
                <wp:positionH relativeFrom="column">
                  <wp:posOffset>1917700</wp:posOffset>
                </wp:positionH>
                <wp:positionV relativeFrom="paragraph">
                  <wp:posOffset>85725</wp:posOffset>
                </wp:positionV>
                <wp:extent cx="1568450" cy="45719"/>
                <wp:effectExtent l="0" t="38100" r="31750" b="88265"/>
                <wp:wrapNone/>
                <wp:docPr id="8" name="Straight Arrow Connector 8"/>
                <wp:cNvGraphicFramePr/>
                <a:graphic xmlns:a="http://schemas.openxmlformats.org/drawingml/2006/main">
                  <a:graphicData uri="http://schemas.microsoft.com/office/word/2010/wordprocessingShape">
                    <wps:wsp>
                      <wps:cNvCnPr/>
                      <wps:spPr>
                        <a:xfrm>
                          <a:off x="0" y="0"/>
                          <a:ext cx="1568450" cy="4571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45FE8B" id="Straight Arrow Connector 8" o:spid="_x0000_s1026" type="#_x0000_t32" style="position:absolute;margin-left:151pt;margin-top:6.75pt;width:123.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" strokecolor="black [3200]" strokeweight="1pt">
                <v:stroke endarrow="block" joinstyle="miter"/>
              </v:shape>
            </w:pict>
          </mc:Fallback>
        </mc:AlternateContent>
      </w:r>
    </w:p>
    <w:p w14:paraId="35471624" w14:textId="77777777" w:rsidR="00E51949" w:rsidRPr="00400C44" w:rsidRDefault="00E51949" w:rsidP="00400C44">
      <w:pPr>
        <w:pStyle w:val="Heading2"/>
        <w:jc w:val="center"/>
        <w:rPr>
          <w:rFonts w:ascii="Times New Roman" w:hAnsi="Times New Roman"/>
          <w:sz w:val="20"/>
          <w:szCs w:val="20"/>
        </w:rPr>
      </w:pPr>
    </w:p>
    <w:p w14:paraId="03292099" w14:textId="35C8CBCE" w:rsidR="00E51949" w:rsidRPr="00400C44" w:rsidRDefault="00366944" w:rsidP="00400C44">
      <w:pPr>
        <w:pStyle w:val="Heading2"/>
        <w:jc w:val="center"/>
        <w:rPr>
          <w:rFonts w:ascii="Times New Roman" w:hAnsi="Times New Roman"/>
          <w:sz w:val="20"/>
          <w:szCs w:val="20"/>
        </w:rPr>
      </w:pPr>
      <w:r w:rsidRPr="00400C44">
        <w:rPr>
          <w:rFonts w:ascii="Times New Roman" w:hAnsi="Times New Roman"/>
          <w:noProof/>
          <w:sz w:val="20"/>
          <w:szCs w:val="20"/>
        </w:rPr>
        <mc:AlternateContent>
          <mc:Choice Requires="wps">
            <w:drawing>
              <wp:anchor distT="0" distB="0" distL="114300" distR="114300" simplePos="0" relativeHeight="251661312" behindDoc="0" locked="0" layoutInCell="1" allowOverlap="1" wp14:anchorId="20ECA58B" wp14:editId="50B27302">
                <wp:simplePos x="0" y="0"/>
                <wp:positionH relativeFrom="column">
                  <wp:posOffset>431800</wp:posOffset>
                </wp:positionH>
                <wp:positionV relativeFrom="paragraph">
                  <wp:posOffset>99695</wp:posOffset>
                </wp:positionV>
                <wp:extent cx="1485900" cy="374650"/>
                <wp:effectExtent l="0" t="0" r="19050" b="25400"/>
                <wp:wrapNone/>
                <wp:docPr id="5" name="Rectangle: Rounded Corners 5"/>
                <wp:cNvGraphicFramePr/>
                <a:graphic xmlns:a="http://schemas.openxmlformats.org/drawingml/2006/main">
                  <a:graphicData uri="http://schemas.microsoft.com/office/word/2010/wordprocessingShape">
                    <wps:wsp>
                      <wps:cNvSpPr/>
                      <wps:spPr>
                        <a:xfrm>
                          <a:off x="0" y="0"/>
                          <a:ext cx="1485900" cy="374650"/>
                        </a:xfrm>
                        <a:prstGeom prst="roundRect">
                          <a:avLst/>
                        </a:prstGeom>
                      </wps:spPr>
                      <wps:style>
                        <a:lnRef idx="2">
                          <a:schemeClr val="dk1"/>
                        </a:lnRef>
                        <a:fillRef idx="1">
                          <a:schemeClr val="lt1"/>
                        </a:fillRef>
                        <a:effectRef idx="0">
                          <a:schemeClr val="dk1"/>
                        </a:effectRef>
                        <a:fontRef idx="minor">
                          <a:schemeClr val="dk1"/>
                        </a:fontRef>
                      </wps:style>
                      <wps:txbx>
                        <w:txbxContent>
                          <w:p w14:paraId="2384907F" w14:textId="69930C8B" w:rsidR="00E51949" w:rsidRPr="004628AF" w:rsidRDefault="00FF0DE9" w:rsidP="00E51949">
                            <w:pPr>
                              <w:jc w:val="center"/>
                              <w:rPr>
                                <w:sz w:val="18"/>
                                <w:szCs w:val="18"/>
                              </w:rPr>
                            </w:pPr>
                            <w:r>
                              <w:rPr>
                                <w:sz w:val="18"/>
                                <w:szCs w:val="18"/>
                              </w:rPr>
                              <w:t>Integrity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ECA58B" id="Rectangle: Rounded Corners 5" o:spid="_x0000_s1029" style="position:absolute;left:0;text-align:left;margin-left:34pt;margin-top:7.85pt;width:117pt;height: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" fillcolor="white [3201]" strokecolor="black [3200]" strokeweight="1pt">
                <v:stroke joinstyle="miter"/>
                <v:textbox>
                  <w:txbxContent>
                    <w:p w14:paraId="2384907F" w14:textId="69930C8B" w:rsidR="00E51949" w:rsidRPr="004628AF" w:rsidRDefault="00FF0DE9" w:rsidP="00E51949">
                      <w:pPr>
                        <w:jc w:val="center"/>
                        <w:rPr>
                          <w:sz w:val="18"/>
                          <w:szCs w:val="18"/>
                        </w:rPr>
                      </w:pPr>
                      <w:r>
                        <w:rPr>
                          <w:sz w:val="18"/>
                          <w:szCs w:val="18"/>
                        </w:rPr>
                        <w:t>Integrity</w:t>
                      </w:r>
                    </w:p>
                  </w:txbxContent>
                </v:textbox>
              </v:roundrect>
            </w:pict>
          </mc:Fallback>
        </mc:AlternateContent>
      </w:r>
      <w:r w:rsidR="00E51949" w:rsidRPr="00400C44">
        <w:rPr>
          <w:rFonts w:ascii="Times New Roman" w:hAnsi="Times New Roman"/>
          <w:noProof/>
          <w:sz w:val="20"/>
          <w:szCs w:val="20"/>
        </w:rPr>
        <mc:AlternateContent>
          <mc:Choice Requires="wps">
            <w:drawing>
              <wp:anchor distT="0" distB="0" distL="114300" distR="114300" simplePos="0" relativeHeight="251665408" behindDoc="0" locked="0" layoutInCell="1" allowOverlap="1" wp14:anchorId="610D4BEC" wp14:editId="618BCF33">
                <wp:simplePos x="0" y="0"/>
                <wp:positionH relativeFrom="column">
                  <wp:posOffset>1943100</wp:posOffset>
                </wp:positionH>
                <wp:positionV relativeFrom="paragraph">
                  <wp:posOffset>133350</wp:posOffset>
                </wp:positionV>
                <wp:extent cx="1498600" cy="165100"/>
                <wp:effectExtent l="0" t="57150" r="25400" b="25400"/>
                <wp:wrapNone/>
                <wp:docPr id="9" name="Straight Arrow Connector 9"/>
                <wp:cNvGraphicFramePr/>
                <a:graphic xmlns:a="http://schemas.openxmlformats.org/drawingml/2006/main">
                  <a:graphicData uri="http://schemas.microsoft.com/office/word/2010/wordprocessingShape">
                    <wps:wsp>
                      <wps:cNvCnPr/>
                      <wps:spPr>
                        <a:xfrm flipV="1">
                          <a:off x="0" y="0"/>
                          <a:ext cx="1498600" cy="1651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F96871" id="Straight Arrow Connector 9" o:spid="_x0000_s1026" type="#_x0000_t32" style="position:absolute;margin-left:153pt;margin-top:10.5pt;width:118pt;height:13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" strokecolor="black [3200]" strokeweight="1pt">
                <v:stroke endarrow="block" joinstyle="miter"/>
              </v:shape>
            </w:pict>
          </mc:Fallback>
        </mc:AlternateContent>
      </w:r>
    </w:p>
    <w:p w14:paraId="5BD445ED" w14:textId="77777777" w:rsidR="00E51949" w:rsidRPr="00400C44" w:rsidRDefault="00E51949" w:rsidP="00400C44">
      <w:pPr>
        <w:pStyle w:val="Heading2"/>
        <w:jc w:val="center"/>
        <w:rPr>
          <w:rFonts w:ascii="Times New Roman" w:hAnsi="Times New Roman"/>
          <w:sz w:val="20"/>
          <w:szCs w:val="20"/>
        </w:rPr>
      </w:pPr>
    </w:p>
    <w:p w14:paraId="798B85B7" w14:textId="77777777" w:rsidR="00E51949" w:rsidRPr="00400C44" w:rsidRDefault="00E51949" w:rsidP="00400C44">
      <w:pPr>
        <w:pStyle w:val="Heading2"/>
        <w:jc w:val="center"/>
        <w:rPr>
          <w:rFonts w:ascii="Times New Roman" w:hAnsi="Times New Roman"/>
          <w:sz w:val="20"/>
          <w:szCs w:val="20"/>
        </w:rPr>
      </w:pPr>
    </w:p>
    <w:p w14:paraId="7C512DD0" w14:textId="77777777" w:rsidR="00FF0FC3" w:rsidRPr="00400C44" w:rsidRDefault="00FF0FC3" w:rsidP="00400C44">
      <w:pPr>
        <w:pStyle w:val="Heading2"/>
        <w:jc w:val="center"/>
        <w:rPr>
          <w:rFonts w:ascii="Times New Roman" w:hAnsi="Times New Roman"/>
          <w:sz w:val="20"/>
          <w:szCs w:val="20"/>
        </w:rPr>
      </w:pPr>
    </w:p>
    <w:p w14:paraId="61F643E6" w14:textId="695099C6" w:rsidR="00A87622" w:rsidRPr="00400C44" w:rsidRDefault="00E51949" w:rsidP="00400C44">
      <w:pPr>
        <w:pStyle w:val="Heading2"/>
        <w:jc w:val="center"/>
        <w:rPr>
          <w:rFonts w:ascii="Times New Roman" w:hAnsi="Times New Roman"/>
          <w:sz w:val="20"/>
          <w:szCs w:val="20"/>
        </w:rPr>
      </w:pPr>
      <w:r w:rsidRPr="00400C44">
        <w:rPr>
          <w:rFonts w:ascii="Times New Roman" w:hAnsi="Times New Roman"/>
          <w:sz w:val="20"/>
          <w:szCs w:val="20"/>
        </w:rPr>
        <w:t>Figure 1: Conceptual Framework</w:t>
      </w:r>
    </w:p>
    <w:p w14:paraId="250D2168" w14:textId="77777777" w:rsidR="00400C44" w:rsidRPr="00400C44" w:rsidRDefault="00400C44" w:rsidP="00400C44"/>
    <w:p w14:paraId="72A240CD" w14:textId="695DDE8C" w:rsidR="003E654E" w:rsidRPr="00400C44" w:rsidRDefault="007F5050" w:rsidP="00400C44">
      <w:pPr>
        <w:pStyle w:val="Heading2"/>
        <w:jc w:val="both"/>
        <w:rPr>
          <w:rFonts w:ascii="Times New Roman" w:hAnsi="Times New Roman"/>
        </w:rPr>
      </w:pPr>
      <w:r w:rsidRPr="00400C44">
        <w:rPr>
          <w:rFonts w:ascii="Times New Roman" w:hAnsi="Times New Roman"/>
        </w:rPr>
        <w:t>4.</w:t>
      </w:r>
      <w:r w:rsidR="00FF0DE9" w:rsidRPr="00400C44">
        <w:rPr>
          <w:rFonts w:ascii="Times New Roman" w:hAnsi="Times New Roman"/>
        </w:rPr>
        <w:t>0</w:t>
      </w:r>
      <w:r w:rsidRPr="00400C44">
        <w:rPr>
          <w:rFonts w:ascii="Times New Roman" w:hAnsi="Times New Roman"/>
        </w:rPr>
        <w:t xml:space="preserve"> Results and Discussion </w:t>
      </w:r>
    </w:p>
    <w:p w14:paraId="7E4B2137" w14:textId="695C3EFB" w:rsidR="003E654E" w:rsidRPr="00400C44" w:rsidRDefault="007F5050" w:rsidP="00400C44">
      <w:pPr>
        <w:pStyle w:val="Heading2"/>
        <w:jc w:val="both"/>
        <w:rPr>
          <w:rFonts w:ascii="Times New Roman" w:hAnsi="Times New Roman"/>
          <w:sz w:val="22"/>
        </w:rPr>
      </w:pPr>
      <w:r w:rsidRPr="00400C44">
        <w:rPr>
          <w:rFonts w:ascii="Times New Roman" w:hAnsi="Times New Roman"/>
          <w:sz w:val="22"/>
        </w:rPr>
        <w:t xml:space="preserve">4.1 </w:t>
      </w:r>
      <w:r w:rsidR="00F54A6E" w:rsidRPr="00400C44">
        <w:rPr>
          <w:rFonts w:ascii="Times New Roman" w:hAnsi="Times New Roman"/>
          <w:sz w:val="22"/>
        </w:rPr>
        <w:t>Descriptive analysis</w:t>
      </w:r>
    </w:p>
    <w:p w14:paraId="63F0C75C" w14:textId="6C09F483" w:rsidR="008662D4" w:rsidRPr="00400C44" w:rsidRDefault="00EA7BB9" w:rsidP="00400C44">
      <w:pPr>
        <w:jc w:val="both"/>
        <w:rPr>
          <w:color w:val="0D0D0D"/>
          <w:sz w:val="22"/>
          <w:szCs w:val="22"/>
          <w:shd w:val="clear" w:color="auto" w:fill="FFFFFF"/>
        </w:rPr>
      </w:pPr>
      <w:r w:rsidRPr="00400C44">
        <w:rPr>
          <w:color w:val="0D0D0D"/>
          <w:sz w:val="22"/>
          <w:szCs w:val="22"/>
          <w:shd w:val="clear" w:color="auto" w:fill="FFFFFF"/>
        </w:rPr>
        <w:t>Descriptive analysis is a statistical method used to summarize and describe the key features of a dataset. It involves organizing, presenting, and summarizing data in a meaningful way to gain insights into its characteristics. Descriptive analysis does not involve making inferences or drawing conclusions beyond the data itself; instead, it focuses on describing what is observed.</w:t>
      </w:r>
    </w:p>
    <w:p w14:paraId="41B15763" w14:textId="77777777" w:rsidR="00EA7BB9" w:rsidRPr="00400C44" w:rsidRDefault="00EA7BB9" w:rsidP="00400C44">
      <w:pPr>
        <w:jc w:val="both"/>
        <w:rPr>
          <w:sz w:val="22"/>
          <w:szCs w:val="22"/>
        </w:rPr>
      </w:pPr>
    </w:p>
    <w:p w14:paraId="2FDE0C0B" w14:textId="5F643CAF" w:rsidR="007D1446" w:rsidRPr="00400C44" w:rsidRDefault="007D1446" w:rsidP="00400C44">
      <w:pPr>
        <w:pStyle w:val="NormalWeb"/>
        <w:spacing w:before="0" w:beforeAutospacing="0" w:after="0" w:afterAutospacing="0"/>
        <w:ind w:left="400" w:firstLine="320"/>
        <w:jc w:val="center"/>
        <w:rPr>
          <w:b/>
          <w:bCs/>
          <w:sz w:val="20"/>
          <w:szCs w:val="20"/>
        </w:rPr>
      </w:pPr>
      <w:r w:rsidRPr="00400C44">
        <w:rPr>
          <w:b/>
          <w:bCs/>
          <w:color w:val="000000"/>
          <w:sz w:val="20"/>
          <w:szCs w:val="20"/>
        </w:rPr>
        <w:t xml:space="preserve">Table 1: Descriptive Analysis for </w:t>
      </w:r>
      <w:r w:rsidR="00161E81" w:rsidRPr="00400C44">
        <w:rPr>
          <w:b/>
          <w:bCs/>
          <w:color w:val="000000"/>
          <w:sz w:val="20"/>
          <w:szCs w:val="20"/>
        </w:rPr>
        <w:t>Presenters</w:t>
      </w:r>
    </w:p>
    <w:tbl>
      <w:tblPr>
        <w:tblStyle w:val="TableGrid"/>
        <w:tblW w:w="0" w:type="auto"/>
        <w:tblLook w:val="04A0" w:firstRow="1" w:lastRow="0" w:firstColumn="1" w:lastColumn="0" w:noHBand="0" w:noVBand="1"/>
      </w:tblPr>
      <w:tblGrid>
        <w:gridCol w:w="3116"/>
        <w:gridCol w:w="3117"/>
        <w:gridCol w:w="3117"/>
      </w:tblGrid>
      <w:tr w:rsidR="007D1446" w:rsidRPr="00400C44" w14:paraId="58612C7E" w14:textId="77777777" w:rsidTr="003A579A">
        <w:tc>
          <w:tcPr>
            <w:tcW w:w="3116" w:type="dxa"/>
          </w:tcPr>
          <w:p w14:paraId="7480D22B" w14:textId="77777777" w:rsidR="007D1446" w:rsidRPr="00400C44" w:rsidRDefault="007D1446" w:rsidP="00400C44">
            <w:pPr>
              <w:jc w:val="both"/>
              <w:rPr>
                <w:sz w:val="18"/>
                <w:szCs w:val="18"/>
              </w:rPr>
            </w:pPr>
            <w:r w:rsidRPr="00400C44">
              <w:rPr>
                <w:b/>
                <w:bCs/>
                <w:color w:val="000000"/>
                <w:sz w:val="18"/>
                <w:szCs w:val="18"/>
              </w:rPr>
              <w:t>Gender of respondents:</w:t>
            </w:r>
          </w:p>
        </w:tc>
        <w:tc>
          <w:tcPr>
            <w:tcW w:w="3117" w:type="dxa"/>
          </w:tcPr>
          <w:p w14:paraId="0D0BA31A" w14:textId="77777777" w:rsidR="007D1446" w:rsidRPr="00400C44" w:rsidRDefault="007D1446" w:rsidP="00400C44">
            <w:pPr>
              <w:jc w:val="center"/>
              <w:rPr>
                <w:b/>
                <w:bCs/>
                <w:sz w:val="18"/>
                <w:szCs w:val="18"/>
              </w:rPr>
            </w:pPr>
            <w:r w:rsidRPr="00400C44">
              <w:rPr>
                <w:b/>
                <w:bCs/>
                <w:sz w:val="18"/>
                <w:szCs w:val="18"/>
              </w:rPr>
              <w:t>Frequency</w:t>
            </w:r>
          </w:p>
        </w:tc>
        <w:tc>
          <w:tcPr>
            <w:tcW w:w="3117" w:type="dxa"/>
          </w:tcPr>
          <w:p w14:paraId="127CCA14" w14:textId="77777777" w:rsidR="007D1446" w:rsidRPr="00400C44" w:rsidRDefault="007D1446" w:rsidP="00400C44">
            <w:pPr>
              <w:jc w:val="center"/>
              <w:rPr>
                <w:b/>
                <w:bCs/>
                <w:sz w:val="18"/>
                <w:szCs w:val="18"/>
              </w:rPr>
            </w:pPr>
            <w:r w:rsidRPr="00400C44">
              <w:rPr>
                <w:b/>
                <w:bCs/>
                <w:sz w:val="18"/>
                <w:szCs w:val="18"/>
              </w:rPr>
              <w:t>Percentage (%)</w:t>
            </w:r>
          </w:p>
        </w:tc>
      </w:tr>
      <w:tr w:rsidR="007D1446" w:rsidRPr="00400C44" w14:paraId="783C8A3E" w14:textId="77777777" w:rsidTr="003A579A">
        <w:tc>
          <w:tcPr>
            <w:tcW w:w="3116" w:type="dxa"/>
          </w:tcPr>
          <w:p w14:paraId="37709FC7" w14:textId="77777777" w:rsidR="007D1446" w:rsidRPr="00400C44" w:rsidRDefault="007D1446" w:rsidP="00400C44">
            <w:pPr>
              <w:pStyle w:val="NormalWeb"/>
              <w:spacing w:before="0" w:beforeAutospacing="0" w:after="0" w:afterAutospacing="0"/>
              <w:rPr>
                <w:color w:val="000000"/>
                <w:sz w:val="18"/>
                <w:szCs w:val="18"/>
              </w:rPr>
            </w:pPr>
            <w:r w:rsidRPr="00400C44">
              <w:rPr>
                <w:color w:val="000000"/>
                <w:sz w:val="18"/>
                <w:szCs w:val="18"/>
              </w:rPr>
              <w:t>Male</w:t>
            </w:r>
          </w:p>
          <w:p w14:paraId="23513B65" w14:textId="1F9305A5" w:rsidR="007D1446" w:rsidRPr="00400C44" w:rsidRDefault="007D1446" w:rsidP="00400C44">
            <w:pPr>
              <w:pStyle w:val="NormalWeb"/>
              <w:spacing w:before="0" w:beforeAutospacing="0" w:after="0" w:afterAutospacing="0"/>
              <w:rPr>
                <w:sz w:val="18"/>
                <w:szCs w:val="18"/>
              </w:rPr>
            </w:pPr>
            <w:r w:rsidRPr="00400C44">
              <w:rPr>
                <w:color w:val="000000"/>
                <w:sz w:val="18"/>
                <w:szCs w:val="18"/>
              </w:rPr>
              <w:t>Female</w:t>
            </w:r>
          </w:p>
        </w:tc>
        <w:tc>
          <w:tcPr>
            <w:tcW w:w="3117" w:type="dxa"/>
          </w:tcPr>
          <w:p w14:paraId="31C40B2D" w14:textId="1E49ADE1" w:rsidR="007D1446" w:rsidRPr="00400C44" w:rsidRDefault="00F84BB2" w:rsidP="00400C44">
            <w:pPr>
              <w:jc w:val="center"/>
              <w:rPr>
                <w:sz w:val="18"/>
                <w:szCs w:val="18"/>
              </w:rPr>
            </w:pPr>
            <w:r w:rsidRPr="00400C44">
              <w:rPr>
                <w:sz w:val="18"/>
                <w:szCs w:val="18"/>
              </w:rPr>
              <w:t>20</w:t>
            </w:r>
          </w:p>
          <w:p w14:paraId="7E606396" w14:textId="6A2E2C91" w:rsidR="007D1446" w:rsidRPr="00400C44" w:rsidRDefault="00F84BB2" w:rsidP="00400C44">
            <w:pPr>
              <w:jc w:val="center"/>
              <w:rPr>
                <w:sz w:val="18"/>
                <w:szCs w:val="18"/>
              </w:rPr>
            </w:pPr>
            <w:r w:rsidRPr="00400C44">
              <w:rPr>
                <w:sz w:val="18"/>
                <w:szCs w:val="18"/>
              </w:rPr>
              <w:t>45</w:t>
            </w:r>
          </w:p>
        </w:tc>
        <w:tc>
          <w:tcPr>
            <w:tcW w:w="3117" w:type="dxa"/>
          </w:tcPr>
          <w:p w14:paraId="462433C4" w14:textId="77777777" w:rsidR="007D1446" w:rsidRPr="00400C44" w:rsidRDefault="007D1446" w:rsidP="00400C44">
            <w:pPr>
              <w:jc w:val="center"/>
              <w:rPr>
                <w:sz w:val="18"/>
                <w:szCs w:val="18"/>
              </w:rPr>
            </w:pPr>
            <w:r w:rsidRPr="00400C44">
              <w:rPr>
                <w:sz w:val="18"/>
                <w:szCs w:val="18"/>
              </w:rPr>
              <w:t>38.1</w:t>
            </w:r>
          </w:p>
          <w:p w14:paraId="52D95FC9" w14:textId="3A618DE1" w:rsidR="007D1446" w:rsidRPr="00400C44" w:rsidRDefault="007D1446" w:rsidP="00400C44">
            <w:pPr>
              <w:jc w:val="center"/>
              <w:rPr>
                <w:sz w:val="18"/>
                <w:szCs w:val="18"/>
              </w:rPr>
            </w:pPr>
            <w:r w:rsidRPr="00400C44">
              <w:rPr>
                <w:sz w:val="18"/>
                <w:szCs w:val="18"/>
              </w:rPr>
              <w:t>61.9</w:t>
            </w:r>
          </w:p>
        </w:tc>
      </w:tr>
      <w:tr w:rsidR="007D1446" w:rsidRPr="00400C44" w14:paraId="7E394BEF" w14:textId="77777777" w:rsidTr="003A579A">
        <w:tc>
          <w:tcPr>
            <w:tcW w:w="3116" w:type="dxa"/>
          </w:tcPr>
          <w:p w14:paraId="45905FC3" w14:textId="77777777" w:rsidR="007D1446" w:rsidRPr="00400C44" w:rsidRDefault="007D1446" w:rsidP="00400C44">
            <w:pPr>
              <w:jc w:val="both"/>
              <w:rPr>
                <w:sz w:val="18"/>
                <w:szCs w:val="18"/>
              </w:rPr>
            </w:pPr>
            <w:r w:rsidRPr="00400C44">
              <w:rPr>
                <w:b/>
                <w:bCs/>
                <w:color w:val="000000"/>
                <w:sz w:val="18"/>
                <w:szCs w:val="18"/>
              </w:rPr>
              <w:t>Age of respondent of respondents:</w:t>
            </w:r>
          </w:p>
        </w:tc>
        <w:tc>
          <w:tcPr>
            <w:tcW w:w="3117" w:type="dxa"/>
          </w:tcPr>
          <w:p w14:paraId="4EB6A3C4" w14:textId="73332236" w:rsidR="007D1446" w:rsidRPr="00400C44" w:rsidRDefault="007D1446" w:rsidP="00400C44">
            <w:pPr>
              <w:jc w:val="center"/>
              <w:rPr>
                <w:sz w:val="18"/>
                <w:szCs w:val="18"/>
              </w:rPr>
            </w:pPr>
          </w:p>
        </w:tc>
        <w:tc>
          <w:tcPr>
            <w:tcW w:w="3117" w:type="dxa"/>
          </w:tcPr>
          <w:p w14:paraId="4FB56D92" w14:textId="4B8CCA21" w:rsidR="007D1446" w:rsidRPr="00400C44" w:rsidRDefault="007D1446" w:rsidP="00400C44">
            <w:pPr>
              <w:jc w:val="center"/>
              <w:rPr>
                <w:sz w:val="18"/>
                <w:szCs w:val="18"/>
              </w:rPr>
            </w:pPr>
          </w:p>
        </w:tc>
      </w:tr>
      <w:tr w:rsidR="007D1446" w:rsidRPr="00400C44" w14:paraId="03EB0326" w14:textId="77777777" w:rsidTr="003A579A">
        <w:tc>
          <w:tcPr>
            <w:tcW w:w="3116" w:type="dxa"/>
          </w:tcPr>
          <w:p w14:paraId="7722FE1E" w14:textId="7A39EA71" w:rsidR="007D1446" w:rsidRPr="00400C44" w:rsidRDefault="00F84BB2" w:rsidP="00400C44">
            <w:pPr>
              <w:pStyle w:val="NormalWeb"/>
              <w:spacing w:before="0" w:beforeAutospacing="0" w:after="0" w:afterAutospacing="0"/>
              <w:ind w:left="102"/>
              <w:jc w:val="both"/>
              <w:rPr>
                <w:sz w:val="18"/>
                <w:szCs w:val="18"/>
              </w:rPr>
            </w:pPr>
            <w:r w:rsidRPr="00400C44">
              <w:rPr>
                <w:color w:val="000000"/>
                <w:sz w:val="18"/>
                <w:szCs w:val="18"/>
              </w:rPr>
              <w:t xml:space="preserve">25-35 </w:t>
            </w:r>
            <w:r w:rsidR="007D1446" w:rsidRPr="00400C44">
              <w:rPr>
                <w:color w:val="000000"/>
                <w:sz w:val="18"/>
                <w:szCs w:val="18"/>
              </w:rPr>
              <w:t xml:space="preserve">years old  </w:t>
            </w:r>
          </w:p>
        </w:tc>
        <w:tc>
          <w:tcPr>
            <w:tcW w:w="3117" w:type="dxa"/>
          </w:tcPr>
          <w:p w14:paraId="147BAD20" w14:textId="4C07861A" w:rsidR="007D1446" w:rsidRPr="00400C44" w:rsidRDefault="007D1446" w:rsidP="00400C44">
            <w:pPr>
              <w:jc w:val="center"/>
              <w:rPr>
                <w:sz w:val="18"/>
                <w:szCs w:val="18"/>
              </w:rPr>
            </w:pPr>
            <w:r w:rsidRPr="00400C44">
              <w:rPr>
                <w:sz w:val="18"/>
                <w:szCs w:val="18"/>
              </w:rPr>
              <w:t>13</w:t>
            </w:r>
          </w:p>
        </w:tc>
        <w:tc>
          <w:tcPr>
            <w:tcW w:w="3117" w:type="dxa"/>
          </w:tcPr>
          <w:p w14:paraId="67AD7193" w14:textId="78838402" w:rsidR="007D1446" w:rsidRPr="00400C44" w:rsidRDefault="007D1446" w:rsidP="00400C44">
            <w:pPr>
              <w:jc w:val="center"/>
              <w:rPr>
                <w:sz w:val="18"/>
                <w:szCs w:val="18"/>
              </w:rPr>
            </w:pPr>
            <w:r w:rsidRPr="00400C44">
              <w:rPr>
                <w:sz w:val="18"/>
                <w:szCs w:val="18"/>
              </w:rPr>
              <w:t>6.7</w:t>
            </w:r>
          </w:p>
        </w:tc>
      </w:tr>
      <w:tr w:rsidR="007D1446" w:rsidRPr="00400C44" w14:paraId="49067944" w14:textId="77777777" w:rsidTr="003A579A">
        <w:tc>
          <w:tcPr>
            <w:tcW w:w="3116" w:type="dxa"/>
          </w:tcPr>
          <w:p w14:paraId="69E48E1C" w14:textId="2C377999" w:rsidR="007D1446" w:rsidRPr="00400C44" w:rsidRDefault="00F84BB2" w:rsidP="00400C44">
            <w:pPr>
              <w:pStyle w:val="NormalWeb"/>
              <w:spacing w:before="0" w:beforeAutospacing="0" w:after="0" w:afterAutospacing="0"/>
              <w:ind w:left="102" w:right="266"/>
              <w:jc w:val="both"/>
              <w:rPr>
                <w:sz w:val="18"/>
                <w:szCs w:val="18"/>
              </w:rPr>
            </w:pPr>
            <w:r w:rsidRPr="00400C44">
              <w:rPr>
                <w:color w:val="000000"/>
                <w:sz w:val="18"/>
                <w:szCs w:val="18"/>
              </w:rPr>
              <w:t>36-50</w:t>
            </w:r>
            <w:r w:rsidR="007D1446" w:rsidRPr="00400C44">
              <w:rPr>
                <w:color w:val="000000"/>
                <w:sz w:val="18"/>
                <w:szCs w:val="18"/>
              </w:rPr>
              <w:t>years old </w:t>
            </w:r>
          </w:p>
        </w:tc>
        <w:tc>
          <w:tcPr>
            <w:tcW w:w="3117" w:type="dxa"/>
          </w:tcPr>
          <w:p w14:paraId="002CC90E" w14:textId="4A9C6C52" w:rsidR="007D1446" w:rsidRPr="00400C44" w:rsidRDefault="00F84BB2" w:rsidP="00400C44">
            <w:pPr>
              <w:jc w:val="center"/>
              <w:rPr>
                <w:sz w:val="18"/>
                <w:szCs w:val="18"/>
              </w:rPr>
            </w:pPr>
            <w:r w:rsidRPr="00400C44">
              <w:rPr>
                <w:sz w:val="18"/>
                <w:szCs w:val="18"/>
              </w:rPr>
              <w:t>40</w:t>
            </w:r>
          </w:p>
        </w:tc>
        <w:tc>
          <w:tcPr>
            <w:tcW w:w="3117" w:type="dxa"/>
          </w:tcPr>
          <w:p w14:paraId="5129BB62" w14:textId="11616241" w:rsidR="007D1446" w:rsidRPr="00400C44" w:rsidRDefault="007D1446" w:rsidP="00400C44">
            <w:pPr>
              <w:jc w:val="center"/>
              <w:rPr>
                <w:sz w:val="18"/>
                <w:szCs w:val="18"/>
              </w:rPr>
            </w:pPr>
            <w:r w:rsidRPr="00400C44">
              <w:rPr>
                <w:sz w:val="18"/>
                <w:szCs w:val="18"/>
              </w:rPr>
              <w:t>87.1</w:t>
            </w:r>
          </w:p>
        </w:tc>
      </w:tr>
      <w:tr w:rsidR="007D1446" w:rsidRPr="00400C44" w14:paraId="79D781F0" w14:textId="77777777" w:rsidTr="003A579A">
        <w:tc>
          <w:tcPr>
            <w:tcW w:w="3116" w:type="dxa"/>
          </w:tcPr>
          <w:p w14:paraId="186705B0" w14:textId="79543D35" w:rsidR="007D1446" w:rsidRPr="00400C44" w:rsidRDefault="007D1446" w:rsidP="00400C44">
            <w:pPr>
              <w:pStyle w:val="NormalWeb"/>
              <w:spacing w:before="0" w:beforeAutospacing="0" w:after="0" w:afterAutospacing="0"/>
              <w:ind w:left="102" w:right="266"/>
              <w:jc w:val="both"/>
              <w:rPr>
                <w:sz w:val="18"/>
                <w:szCs w:val="18"/>
              </w:rPr>
            </w:pPr>
            <w:r w:rsidRPr="00400C44">
              <w:rPr>
                <w:color w:val="000000"/>
                <w:sz w:val="18"/>
                <w:szCs w:val="18"/>
              </w:rPr>
              <w:t>Above</w:t>
            </w:r>
            <w:r w:rsidR="00F84BB2" w:rsidRPr="00400C44">
              <w:rPr>
                <w:color w:val="000000"/>
                <w:sz w:val="18"/>
                <w:szCs w:val="18"/>
              </w:rPr>
              <w:t xml:space="preserve"> </w:t>
            </w:r>
            <w:proofErr w:type="gramStart"/>
            <w:r w:rsidR="00F84BB2" w:rsidRPr="00400C44">
              <w:rPr>
                <w:color w:val="000000"/>
                <w:sz w:val="18"/>
                <w:szCs w:val="18"/>
              </w:rPr>
              <w:t xml:space="preserve">50 </w:t>
            </w:r>
            <w:r w:rsidRPr="00400C44">
              <w:rPr>
                <w:color w:val="000000"/>
                <w:sz w:val="18"/>
                <w:szCs w:val="18"/>
              </w:rPr>
              <w:t xml:space="preserve"> years</w:t>
            </w:r>
            <w:proofErr w:type="gramEnd"/>
            <w:r w:rsidRPr="00400C44">
              <w:rPr>
                <w:color w:val="000000"/>
                <w:sz w:val="18"/>
                <w:szCs w:val="18"/>
              </w:rPr>
              <w:t xml:space="preserve"> old</w:t>
            </w:r>
          </w:p>
        </w:tc>
        <w:tc>
          <w:tcPr>
            <w:tcW w:w="3117" w:type="dxa"/>
          </w:tcPr>
          <w:p w14:paraId="4351FE90" w14:textId="5546A9B8" w:rsidR="007D1446" w:rsidRPr="00400C44" w:rsidRDefault="007D1446" w:rsidP="00400C44">
            <w:pPr>
              <w:jc w:val="center"/>
              <w:rPr>
                <w:sz w:val="18"/>
                <w:szCs w:val="18"/>
              </w:rPr>
            </w:pPr>
            <w:r w:rsidRPr="00400C44">
              <w:rPr>
                <w:sz w:val="18"/>
                <w:szCs w:val="18"/>
              </w:rPr>
              <w:t>12</w:t>
            </w:r>
          </w:p>
        </w:tc>
        <w:tc>
          <w:tcPr>
            <w:tcW w:w="3117" w:type="dxa"/>
          </w:tcPr>
          <w:p w14:paraId="3B9FBB0C" w14:textId="3A710893" w:rsidR="007D1446" w:rsidRPr="00400C44" w:rsidRDefault="007D1446" w:rsidP="00400C44">
            <w:pPr>
              <w:jc w:val="center"/>
              <w:rPr>
                <w:sz w:val="18"/>
                <w:szCs w:val="18"/>
              </w:rPr>
            </w:pPr>
            <w:r w:rsidRPr="00400C44">
              <w:rPr>
                <w:sz w:val="18"/>
                <w:szCs w:val="18"/>
              </w:rPr>
              <w:t>6.2</w:t>
            </w:r>
          </w:p>
        </w:tc>
      </w:tr>
    </w:tbl>
    <w:p w14:paraId="56960033" w14:textId="77777777" w:rsidR="003E654E" w:rsidRPr="00400C44" w:rsidRDefault="003E654E" w:rsidP="00400C44"/>
    <w:p w14:paraId="539286AF" w14:textId="7AB08653" w:rsidR="003E654E" w:rsidRPr="00400C44" w:rsidRDefault="007F5050" w:rsidP="00400C44">
      <w:pPr>
        <w:pStyle w:val="Heading2"/>
        <w:jc w:val="both"/>
        <w:rPr>
          <w:rFonts w:ascii="Times New Roman" w:hAnsi="Times New Roman"/>
          <w:sz w:val="22"/>
        </w:rPr>
      </w:pPr>
      <w:r w:rsidRPr="00400C44">
        <w:rPr>
          <w:rFonts w:ascii="Times New Roman" w:hAnsi="Times New Roman"/>
          <w:sz w:val="22"/>
        </w:rPr>
        <w:lastRenderedPageBreak/>
        <w:t xml:space="preserve">4.2 </w:t>
      </w:r>
      <w:r w:rsidR="00F54A6E" w:rsidRPr="00400C44">
        <w:rPr>
          <w:rFonts w:ascii="Times New Roman" w:hAnsi="Times New Roman"/>
          <w:sz w:val="22"/>
        </w:rPr>
        <w:t>Regression Analysis</w:t>
      </w:r>
    </w:p>
    <w:p w14:paraId="4C0E7FAA" w14:textId="035A111B" w:rsidR="00F54A6E" w:rsidRPr="00400C44" w:rsidRDefault="00F54A6E" w:rsidP="00400C44">
      <w:pPr>
        <w:ind w:left="640"/>
        <w:jc w:val="center"/>
        <w:rPr>
          <w:rFonts w:eastAsia="Times New Roman"/>
          <w:b/>
          <w:bCs/>
          <w:sz w:val="20"/>
          <w:szCs w:val="20"/>
          <w:lang w:val="en-MY" w:eastAsia="en-MY"/>
        </w:rPr>
      </w:pPr>
      <w:r w:rsidRPr="00400C44">
        <w:rPr>
          <w:rFonts w:eastAsia="Times New Roman"/>
          <w:b/>
          <w:bCs/>
          <w:color w:val="000000"/>
          <w:sz w:val="20"/>
          <w:szCs w:val="20"/>
          <w:lang w:val="en-MY" w:eastAsia="en-MY"/>
        </w:rPr>
        <w:t xml:space="preserve">Table 2: Regression Analysis </w:t>
      </w:r>
    </w:p>
    <w:tbl>
      <w:tblPr>
        <w:tblStyle w:val="TableGrid"/>
        <w:tblW w:w="0" w:type="auto"/>
        <w:tblLook w:val="04A0" w:firstRow="1" w:lastRow="0" w:firstColumn="1" w:lastColumn="0" w:noHBand="0" w:noVBand="1"/>
      </w:tblPr>
      <w:tblGrid>
        <w:gridCol w:w="3057"/>
        <w:gridCol w:w="1556"/>
        <w:gridCol w:w="1199"/>
        <w:gridCol w:w="1178"/>
        <w:gridCol w:w="1181"/>
        <w:gridCol w:w="1179"/>
      </w:tblGrid>
      <w:tr w:rsidR="00F54A6E" w:rsidRPr="00400C44" w14:paraId="2FCBC344" w14:textId="77777777" w:rsidTr="003A579A">
        <w:tc>
          <w:tcPr>
            <w:tcW w:w="3057" w:type="dxa"/>
          </w:tcPr>
          <w:p w14:paraId="63447938" w14:textId="77777777" w:rsidR="00F54A6E" w:rsidRPr="00400C44" w:rsidRDefault="00F54A6E" w:rsidP="00400C44">
            <w:pPr>
              <w:textAlignment w:val="baseline"/>
              <w:rPr>
                <w:rFonts w:eastAsia="Times New Roman"/>
                <w:color w:val="000000"/>
                <w:sz w:val="18"/>
                <w:szCs w:val="18"/>
                <w:lang w:val="en-MY" w:eastAsia="en-MY"/>
              </w:rPr>
            </w:pPr>
            <w:r w:rsidRPr="00400C44">
              <w:rPr>
                <w:rFonts w:eastAsia="Times New Roman"/>
                <w:b/>
                <w:bCs/>
                <w:color w:val="000000"/>
                <w:sz w:val="18"/>
                <w:szCs w:val="18"/>
                <w:lang w:val="en-MY" w:eastAsia="en-MY"/>
              </w:rPr>
              <w:t>Variable</w:t>
            </w:r>
          </w:p>
        </w:tc>
        <w:tc>
          <w:tcPr>
            <w:tcW w:w="1556" w:type="dxa"/>
          </w:tcPr>
          <w:p w14:paraId="54EB38BA" w14:textId="77777777" w:rsidR="00F54A6E" w:rsidRPr="00400C44" w:rsidRDefault="00F54A6E" w:rsidP="00400C44">
            <w:pPr>
              <w:ind w:left="321" w:right="80" w:hanging="428"/>
              <w:jc w:val="center"/>
              <w:rPr>
                <w:rFonts w:eastAsia="Times New Roman"/>
                <w:b/>
                <w:bCs/>
                <w:color w:val="000000"/>
                <w:sz w:val="18"/>
                <w:szCs w:val="18"/>
                <w:lang w:val="en-MY" w:eastAsia="en-MY"/>
              </w:rPr>
            </w:pPr>
            <w:r w:rsidRPr="00400C44">
              <w:rPr>
                <w:rFonts w:eastAsia="Times New Roman"/>
                <w:b/>
                <w:bCs/>
                <w:color w:val="000000"/>
                <w:sz w:val="18"/>
                <w:szCs w:val="18"/>
                <w:lang w:val="en-MY" w:eastAsia="en-MY"/>
              </w:rPr>
              <w:t>Unstandardized</w:t>
            </w:r>
          </w:p>
          <w:p w14:paraId="5EEC1A2D" w14:textId="77777777" w:rsidR="00F54A6E" w:rsidRPr="00400C44" w:rsidRDefault="00F54A6E" w:rsidP="00400C44">
            <w:pPr>
              <w:textAlignment w:val="baseline"/>
              <w:rPr>
                <w:rFonts w:eastAsia="Times New Roman"/>
                <w:color w:val="000000"/>
                <w:sz w:val="18"/>
                <w:szCs w:val="18"/>
                <w:lang w:val="en-MY" w:eastAsia="en-MY"/>
              </w:rPr>
            </w:pPr>
            <w:r w:rsidRPr="00400C44">
              <w:rPr>
                <w:rFonts w:eastAsia="Times New Roman"/>
                <w:b/>
                <w:bCs/>
                <w:color w:val="000000"/>
                <w:sz w:val="18"/>
                <w:szCs w:val="18"/>
                <w:lang w:val="en-MY" w:eastAsia="en-MY"/>
              </w:rPr>
              <w:t>Coefficients</w:t>
            </w:r>
          </w:p>
        </w:tc>
        <w:tc>
          <w:tcPr>
            <w:tcW w:w="1199" w:type="dxa"/>
          </w:tcPr>
          <w:p w14:paraId="22B50BB0" w14:textId="77777777" w:rsidR="00F54A6E" w:rsidRPr="00400C44" w:rsidRDefault="00F54A6E" w:rsidP="00400C44">
            <w:pPr>
              <w:jc w:val="center"/>
              <w:textAlignment w:val="baseline"/>
              <w:rPr>
                <w:rFonts w:eastAsia="Times New Roman"/>
                <w:color w:val="000000"/>
                <w:sz w:val="18"/>
                <w:szCs w:val="18"/>
                <w:lang w:val="en-MY" w:eastAsia="en-MY"/>
              </w:rPr>
            </w:pPr>
            <w:r w:rsidRPr="00400C44">
              <w:rPr>
                <w:rFonts w:eastAsia="Times New Roman"/>
                <w:b/>
                <w:bCs/>
                <w:color w:val="000000"/>
                <w:sz w:val="18"/>
                <w:szCs w:val="18"/>
                <w:lang w:val="en-MY" w:eastAsia="en-MY"/>
              </w:rPr>
              <w:t>Std Error</w:t>
            </w:r>
          </w:p>
        </w:tc>
        <w:tc>
          <w:tcPr>
            <w:tcW w:w="1178" w:type="dxa"/>
          </w:tcPr>
          <w:p w14:paraId="168E2287" w14:textId="77777777" w:rsidR="00F54A6E" w:rsidRPr="00400C44" w:rsidRDefault="00F54A6E" w:rsidP="00400C44">
            <w:pPr>
              <w:jc w:val="center"/>
              <w:textAlignment w:val="baseline"/>
              <w:rPr>
                <w:rFonts w:eastAsia="Times New Roman"/>
                <w:color w:val="000000"/>
                <w:sz w:val="18"/>
                <w:szCs w:val="18"/>
                <w:lang w:val="en-MY" w:eastAsia="en-MY"/>
              </w:rPr>
            </w:pPr>
            <w:r w:rsidRPr="00400C44">
              <w:rPr>
                <w:rFonts w:eastAsia="Times New Roman"/>
                <w:b/>
                <w:bCs/>
                <w:color w:val="000000"/>
                <w:sz w:val="18"/>
                <w:szCs w:val="18"/>
                <w:lang w:val="en-MY" w:eastAsia="en-MY"/>
              </w:rPr>
              <w:t>t-stat</w:t>
            </w:r>
          </w:p>
        </w:tc>
        <w:tc>
          <w:tcPr>
            <w:tcW w:w="1181" w:type="dxa"/>
          </w:tcPr>
          <w:p w14:paraId="65CF425F" w14:textId="77777777" w:rsidR="00F54A6E" w:rsidRPr="00400C44" w:rsidRDefault="00F54A6E" w:rsidP="00400C44">
            <w:pPr>
              <w:jc w:val="center"/>
              <w:textAlignment w:val="baseline"/>
              <w:rPr>
                <w:rFonts w:eastAsia="Times New Roman"/>
                <w:color w:val="000000"/>
                <w:sz w:val="18"/>
                <w:szCs w:val="18"/>
                <w:lang w:val="en-MY" w:eastAsia="en-MY"/>
              </w:rPr>
            </w:pPr>
            <w:r w:rsidRPr="00400C44">
              <w:rPr>
                <w:rFonts w:eastAsia="Times New Roman"/>
                <w:b/>
                <w:bCs/>
                <w:color w:val="000000"/>
                <w:sz w:val="18"/>
                <w:szCs w:val="18"/>
                <w:lang w:val="en-MY" w:eastAsia="en-MY"/>
              </w:rPr>
              <w:t>p-value</w:t>
            </w:r>
          </w:p>
        </w:tc>
        <w:tc>
          <w:tcPr>
            <w:tcW w:w="1179" w:type="dxa"/>
          </w:tcPr>
          <w:p w14:paraId="5B323297" w14:textId="77777777" w:rsidR="00F54A6E" w:rsidRPr="00400C44" w:rsidRDefault="00F54A6E" w:rsidP="00400C44">
            <w:pPr>
              <w:jc w:val="center"/>
              <w:textAlignment w:val="baseline"/>
              <w:rPr>
                <w:rFonts w:eastAsia="Times New Roman"/>
                <w:color w:val="000000"/>
                <w:sz w:val="18"/>
                <w:szCs w:val="18"/>
                <w:lang w:val="en-MY" w:eastAsia="en-MY"/>
              </w:rPr>
            </w:pPr>
            <w:r w:rsidRPr="00400C44">
              <w:rPr>
                <w:rFonts w:eastAsia="Times New Roman"/>
                <w:b/>
                <w:bCs/>
                <w:color w:val="000000"/>
                <w:sz w:val="18"/>
                <w:szCs w:val="18"/>
                <w:lang w:val="en-MY" w:eastAsia="en-MY"/>
              </w:rPr>
              <w:t>VIF</w:t>
            </w:r>
          </w:p>
        </w:tc>
      </w:tr>
      <w:tr w:rsidR="00F54A6E" w:rsidRPr="00400C44" w14:paraId="197336A3" w14:textId="77777777" w:rsidTr="003A579A">
        <w:tc>
          <w:tcPr>
            <w:tcW w:w="3057" w:type="dxa"/>
          </w:tcPr>
          <w:p w14:paraId="370EDD92" w14:textId="77777777" w:rsidR="00F54A6E" w:rsidRPr="00400C44" w:rsidRDefault="00F54A6E" w:rsidP="00400C44">
            <w:pPr>
              <w:textAlignment w:val="baseline"/>
              <w:rPr>
                <w:rFonts w:eastAsia="Times New Roman"/>
                <w:color w:val="000000"/>
                <w:sz w:val="18"/>
                <w:szCs w:val="18"/>
                <w:lang w:val="en-MY" w:eastAsia="en-MY"/>
              </w:rPr>
            </w:pPr>
            <w:r w:rsidRPr="00400C44">
              <w:rPr>
                <w:rFonts w:eastAsia="Times New Roman"/>
                <w:b/>
                <w:bCs/>
                <w:color w:val="000000"/>
                <w:sz w:val="18"/>
                <w:szCs w:val="18"/>
                <w:lang w:val="en-MY" w:eastAsia="en-MY"/>
              </w:rPr>
              <w:t>Constant</w:t>
            </w:r>
          </w:p>
        </w:tc>
        <w:tc>
          <w:tcPr>
            <w:tcW w:w="1556" w:type="dxa"/>
          </w:tcPr>
          <w:p w14:paraId="50570A06" w14:textId="4F7ED211" w:rsidR="00F54A6E" w:rsidRPr="00400C44" w:rsidRDefault="00F54A6E" w:rsidP="00400C44">
            <w:pPr>
              <w:jc w:val="center"/>
              <w:textAlignment w:val="baseline"/>
              <w:rPr>
                <w:rFonts w:eastAsia="Times New Roman"/>
                <w:color w:val="000000"/>
                <w:sz w:val="18"/>
                <w:szCs w:val="18"/>
                <w:lang w:val="en-MY" w:eastAsia="en-MY"/>
              </w:rPr>
            </w:pPr>
            <w:r w:rsidRPr="00400C44">
              <w:rPr>
                <w:rFonts w:eastAsia="Times New Roman"/>
                <w:color w:val="000000"/>
                <w:sz w:val="18"/>
                <w:szCs w:val="18"/>
                <w:lang w:val="en-MY" w:eastAsia="en-MY"/>
              </w:rPr>
              <w:t>-0.378</w:t>
            </w:r>
          </w:p>
        </w:tc>
        <w:tc>
          <w:tcPr>
            <w:tcW w:w="1199" w:type="dxa"/>
          </w:tcPr>
          <w:p w14:paraId="362855CE" w14:textId="4F72E933" w:rsidR="00F54A6E" w:rsidRPr="00400C44" w:rsidRDefault="00F54A6E" w:rsidP="00400C44">
            <w:pPr>
              <w:jc w:val="center"/>
              <w:textAlignment w:val="baseline"/>
              <w:rPr>
                <w:rFonts w:eastAsia="Times New Roman"/>
                <w:color w:val="000000"/>
                <w:sz w:val="18"/>
                <w:szCs w:val="18"/>
                <w:lang w:val="en-MY" w:eastAsia="en-MY"/>
              </w:rPr>
            </w:pPr>
            <w:r w:rsidRPr="00400C44">
              <w:rPr>
                <w:rFonts w:eastAsia="Times New Roman"/>
                <w:color w:val="000000"/>
                <w:sz w:val="18"/>
                <w:szCs w:val="18"/>
                <w:lang w:val="en-MY" w:eastAsia="en-MY"/>
              </w:rPr>
              <w:t>0.186</w:t>
            </w:r>
          </w:p>
        </w:tc>
        <w:tc>
          <w:tcPr>
            <w:tcW w:w="1178" w:type="dxa"/>
          </w:tcPr>
          <w:p w14:paraId="4470A092" w14:textId="2E263894" w:rsidR="00F54A6E" w:rsidRPr="00400C44" w:rsidRDefault="00F54A6E" w:rsidP="00400C44">
            <w:pPr>
              <w:jc w:val="center"/>
              <w:textAlignment w:val="baseline"/>
              <w:rPr>
                <w:rFonts w:eastAsia="Times New Roman"/>
                <w:color w:val="000000"/>
                <w:sz w:val="18"/>
                <w:szCs w:val="18"/>
                <w:lang w:val="en-MY" w:eastAsia="en-MY"/>
              </w:rPr>
            </w:pPr>
            <w:r w:rsidRPr="00400C44">
              <w:rPr>
                <w:rFonts w:eastAsia="Times New Roman"/>
                <w:color w:val="000000"/>
                <w:sz w:val="18"/>
                <w:szCs w:val="18"/>
                <w:lang w:val="en-MY" w:eastAsia="en-MY"/>
              </w:rPr>
              <w:t>-2.028</w:t>
            </w:r>
          </w:p>
        </w:tc>
        <w:tc>
          <w:tcPr>
            <w:tcW w:w="1181" w:type="dxa"/>
          </w:tcPr>
          <w:p w14:paraId="2FCCC79F" w14:textId="4B033687" w:rsidR="00F54A6E" w:rsidRPr="00400C44" w:rsidRDefault="00F54A6E" w:rsidP="00400C44">
            <w:pPr>
              <w:jc w:val="center"/>
              <w:textAlignment w:val="baseline"/>
              <w:rPr>
                <w:rFonts w:eastAsia="Times New Roman"/>
                <w:color w:val="000000"/>
                <w:sz w:val="18"/>
                <w:szCs w:val="18"/>
                <w:lang w:val="en-MY" w:eastAsia="en-MY"/>
              </w:rPr>
            </w:pPr>
            <w:r w:rsidRPr="00400C44">
              <w:rPr>
                <w:rFonts w:eastAsia="Times New Roman"/>
                <w:color w:val="000000"/>
                <w:sz w:val="18"/>
                <w:szCs w:val="18"/>
                <w:lang w:val="en-MY" w:eastAsia="en-MY"/>
              </w:rPr>
              <w:t>0.044</w:t>
            </w:r>
          </w:p>
        </w:tc>
        <w:tc>
          <w:tcPr>
            <w:tcW w:w="1179" w:type="dxa"/>
          </w:tcPr>
          <w:p w14:paraId="5E12FCA5" w14:textId="77777777" w:rsidR="00F54A6E" w:rsidRPr="00400C44" w:rsidRDefault="00F54A6E" w:rsidP="00400C44">
            <w:pPr>
              <w:jc w:val="center"/>
              <w:textAlignment w:val="baseline"/>
              <w:rPr>
                <w:rFonts w:eastAsia="Times New Roman"/>
                <w:color w:val="000000"/>
                <w:sz w:val="18"/>
                <w:szCs w:val="18"/>
                <w:lang w:val="en-MY" w:eastAsia="en-MY"/>
              </w:rPr>
            </w:pPr>
          </w:p>
        </w:tc>
      </w:tr>
      <w:tr w:rsidR="00F54A6E" w:rsidRPr="00400C44" w14:paraId="5E1F3518" w14:textId="77777777" w:rsidTr="003A579A">
        <w:tc>
          <w:tcPr>
            <w:tcW w:w="3057" w:type="dxa"/>
          </w:tcPr>
          <w:p w14:paraId="7403C5E1" w14:textId="2F71B591" w:rsidR="00F54A6E" w:rsidRPr="00400C44" w:rsidRDefault="00F84BB2" w:rsidP="00400C44">
            <w:pPr>
              <w:textAlignment w:val="baseline"/>
              <w:rPr>
                <w:rFonts w:eastAsia="Times New Roman"/>
                <w:color w:val="000000"/>
                <w:sz w:val="18"/>
                <w:szCs w:val="18"/>
                <w:lang w:val="en-MY" w:eastAsia="en-MY"/>
              </w:rPr>
            </w:pPr>
            <w:r w:rsidRPr="00400C44">
              <w:rPr>
                <w:rFonts w:eastAsia="Times New Roman"/>
                <w:b/>
                <w:bCs/>
                <w:color w:val="000000"/>
                <w:sz w:val="18"/>
                <w:szCs w:val="18"/>
                <w:lang w:val="en-MY" w:eastAsia="en-MY"/>
              </w:rPr>
              <w:t>Control</w:t>
            </w:r>
          </w:p>
        </w:tc>
        <w:tc>
          <w:tcPr>
            <w:tcW w:w="1556" w:type="dxa"/>
          </w:tcPr>
          <w:p w14:paraId="4FCB518F" w14:textId="4038F6A2" w:rsidR="00F54A6E" w:rsidRPr="00400C44" w:rsidRDefault="00F54A6E" w:rsidP="00400C44">
            <w:pPr>
              <w:jc w:val="center"/>
              <w:textAlignment w:val="baseline"/>
              <w:rPr>
                <w:rFonts w:eastAsia="Times New Roman"/>
                <w:color w:val="000000"/>
                <w:sz w:val="18"/>
                <w:szCs w:val="18"/>
                <w:lang w:val="en-MY" w:eastAsia="en-MY"/>
              </w:rPr>
            </w:pPr>
            <w:r w:rsidRPr="00400C44">
              <w:rPr>
                <w:rFonts w:eastAsia="Times New Roman"/>
                <w:color w:val="000000"/>
                <w:sz w:val="18"/>
                <w:szCs w:val="18"/>
                <w:lang w:val="en-MY" w:eastAsia="en-MY"/>
              </w:rPr>
              <w:t>0.341</w:t>
            </w:r>
          </w:p>
        </w:tc>
        <w:tc>
          <w:tcPr>
            <w:tcW w:w="1199" w:type="dxa"/>
          </w:tcPr>
          <w:p w14:paraId="4604A880" w14:textId="36E86DE0" w:rsidR="00F54A6E" w:rsidRPr="00400C44" w:rsidRDefault="00F54A6E" w:rsidP="00400C44">
            <w:pPr>
              <w:jc w:val="center"/>
              <w:textAlignment w:val="baseline"/>
              <w:rPr>
                <w:rFonts w:eastAsia="Times New Roman"/>
                <w:color w:val="000000"/>
                <w:sz w:val="18"/>
                <w:szCs w:val="18"/>
                <w:lang w:val="en-MY" w:eastAsia="en-MY"/>
              </w:rPr>
            </w:pPr>
            <w:r w:rsidRPr="00400C44">
              <w:rPr>
                <w:rFonts w:eastAsia="Times New Roman"/>
                <w:color w:val="000000"/>
                <w:sz w:val="18"/>
                <w:szCs w:val="18"/>
                <w:lang w:val="en-MY" w:eastAsia="en-MY"/>
              </w:rPr>
              <w:t>0.049</w:t>
            </w:r>
          </w:p>
        </w:tc>
        <w:tc>
          <w:tcPr>
            <w:tcW w:w="1178" w:type="dxa"/>
          </w:tcPr>
          <w:p w14:paraId="3BC11044" w14:textId="041C5B1B" w:rsidR="00F54A6E" w:rsidRPr="00400C44" w:rsidRDefault="00F54A6E" w:rsidP="00400C44">
            <w:pPr>
              <w:jc w:val="center"/>
              <w:textAlignment w:val="baseline"/>
              <w:rPr>
                <w:rFonts w:eastAsia="Times New Roman"/>
                <w:color w:val="000000"/>
                <w:sz w:val="18"/>
                <w:szCs w:val="18"/>
                <w:lang w:val="en-MY" w:eastAsia="en-MY"/>
              </w:rPr>
            </w:pPr>
            <w:r w:rsidRPr="00400C44">
              <w:rPr>
                <w:rFonts w:eastAsia="Times New Roman"/>
                <w:color w:val="000000"/>
                <w:sz w:val="18"/>
                <w:szCs w:val="18"/>
                <w:lang w:val="en-MY" w:eastAsia="en-MY"/>
              </w:rPr>
              <w:t>6.962</w:t>
            </w:r>
          </w:p>
        </w:tc>
        <w:tc>
          <w:tcPr>
            <w:tcW w:w="1181" w:type="dxa"/>
          </w:tcPr>
          <w:p w14:paraId="7899CB67" w14:textId="53E6652A" w:rsidR="00F54A6E" w:rsidRPr="00400C44" w:rsidRDefault="00F54A6E" w:rsidP="00400C44">
            <w:pPr>
              <w:jc w:val="center"/>
              <w:textAlignment w:val="baseline"/>
              <w:rPr>
                <w:rFonts w:eastAsia="Times New Roman"/>
                <w:color w:val="000000"/>
                <w:sz w:val="18"/>
                <w:szCs w:val="18"/>
                <w:lang w:val="en-MY" w:eastAsia="en-MY"/>
              </w:rPr>
            </w:pPr>
            <w:r w:rsidRPr="00400C44">
              <w:rPr>
                <w:rFonts w:eastAsia="Times New Roman"/>
                <w:color w:val="000000"/>
                <w:sz w:val="18"/>
                <w:szCs w:val="18"/>
                <w:lang w:val="en-MY" w:eastAsia="en-MY"/>
              </w:rPr>
              <w:t>0.001</w:t>
            </w:r>
          </w:p>
        </w:tc>
        <w:tc>
          <w:tcPr>
            <w:tcW w:w="1179" w:type="dxa"/>
          </w:tcPr>
          <w:p w14:paraId="3F1D324B" w14:textId="0B72AA81" w:rsidR="00F54A6E" w:rsidRPr="00400C44" w:rsidRDefault="00F54A6E" w:rsidP="00400C44">
            <w:pPr>
              <w:jc w:val="center"/>
              <w:textAlignment w:val="baseline"/>
              <w:rPr>
                <w:rFonts w:eastAsia="Times New Roman"/>
                <w:color w:val="000000"/>
                <w:sz w:val="18"/>
                <w:szCs w:val="18"/>
                <w:lang w:val="en-MY" w:eastAsia="en-MY"/>
              </w:rPr>
            </w:pPr>
            <w:r w:rsidRPr="00400C44">
              <w:rPr>
                <w:rFonts w:eastAsia="Times New Roman"/>
                <w:color w:val="000000"/>
                <w:sz w:val="18"/>
                <w:szCs w:val="18"/>
                <w:lang w:val="en-MY" w:eastAsia="en-MY"/>
              </w:rPr>
              <w:t>2.353</w:t>
            </w:r>
          </w:p>
        </w:tc>
      </w:tr>
      <w:tr w:rsidR="00F54A6E" w:rsidRPr="00400C44" w14:paraId="656B1208" w14:textId="77777777" w:rsidTr="003A579A">
        <w:tc>
          <w:tcPr>
            <w:tcW w:w="3057" w:type="dxa"/>
          </w:tcPr>
          <w:p w14:paraId="6E44CF5B" w14:textId="04A8A10F" w:rsidR="00F54A6E" w:rsidRPr="00400C44" w:rsidRDefault="00F84BB2" w:rsidP="00400C44">
            <w:pPr>
              <w:textAlignment w:val="baseline"/>
              <w:rPr>
                <w:rFonts w:eastAsia="Times New Roman"/>
                <w:b/>
                <w:bCs/>
                <w:color w:val="000000"/>
                <w:sz w:val="18"/>
                <w:szCs w:val="18"/>
                <w:lang w:val="en-MY" w:eastAsia="en-MY"/>
              </w:rPr>
            </w:pPr>
            <w:r w:rsidRPr="00400C44">
              <w:rPr>
                <w:rFonts w:eastAsia="Times New Roman"/>
                <w:b/>
                <w:bCs/>
                <w:color w:val="000000"/>
                <w:sz w:val="18"/>
                <w:szCs w:val="18"/>
                <w:lang w:val="en-MY" w:eastAsia="en-MY"/>
              </w:rPr>
              <w:t>Ethi</w:t>
            </w:r>
            <w:r w:rsidR="00AD7F77" w:rsidRPr="00400C44">
              <w:rPr>
                <w:rFonts w:eastAsia="Times New Roman"/>
                <w:b/>
                <w:bCs/>
                <w:color w:val="000000"/>
                <w:sz w:val="18"/>
                <w:szCs w:val="18"/>
                <w:lang w:val="en-MY" w:eastAsia="en-MY"/>
              </w:rPr>
              <w:t>cs</w:t>
            </w:r>
          </w:p>
        </w:tc>
        <w:tc>
          <w:tcPr>
            <w:tcW w:w="1556" w:type="dxa"/>
          </w:tcPr>
          <w:p w14:paraId="60D3B6A4" w14:textId="6C848E09" w:rsidR="00F54A6E" w:rsidRPr="00400C44" w:rsidRDefault="00F54A6E" w:rsidP="00400C44">
            <w:pPr>
              <w:jc w:val="center"/>
              <w:textAlignment w:val="baseline"/>
              <w:rPr>
                <w:rFonts w:eastAsia="Times New Roman"/>
                <w:color w:val="000000"/>
                <w:sz w:val="18"/>
                <w:szCs w:val="18"/>
                <w:lang w:val="en-MY" w:eastAsia="en-MY"/>
              </w:rPr>
            </w:pPr>
            <w:r w:rsidRPr="00400C44">
              <w:rPr>
                <w:rFonts w:eastAsia="Times New Roman"/>
                <w:color w:val="000000"/>
                <w:sz w:val="18"/>
                <w:szCs w:val="18"/>
                <w:lang w:val="en-MY" w:eastAsia="en-MY"/>
              </w:rPr>
              <w:t>0.205</w:t>
            </w:r>
          </w:p>
        </w:tc>
        <w:tc>
          <w:tcPr>
            <w:tcW w:w="1199" w:type="dxa"/>
          </w:tcPr>
          <w:p w14:paraId="351290AA" w14:textId="202CE76C" w:rsidR="00F54A6E" w:rsidRPr="00400C44" w:rsidRDefault="00F54A6E" w:rsidP="00400C44">
            <w:pPr>
              <w:jc w:val="center"/>
              <w:textAlignment w:val="baseline"/>
              <w:rPr>
                <w:rFonts w:eastAsia="Times New Roman"/>
                <w:color w:val="000000"/>
                <w:sz w:val="18"/>
                <w:szCs w:val="18"/>
                <w:lang w:val="en-MY" w:eastAsia="en-MY"/>
              </w:rPr>
            </w:pPr>
            <w:r w:rsidRPr="00400C44">
              <w:rPr>
                <w:rFonts w:eastAsia="Times New Roman"/>
                <w:color w:val="000000"/>
                <w:sz w:val="18"/>
                <w:szCs w:val="18"/>
                <w:lang w:val="en-MY" w:eastAsia="en-MY"/>
              </w:rPr>
              <w:t>0.071</w:t>
            </w:r>
          </w:p>
        </w:tc>
        <w:tc>
          <w:tcPr>
            <w:tcW w:w="1178" w:type="dxa"/>
          </w:tcPr>
          <w:p w14:paraId="2444907E" w14:textId="7A2C2682" w:rsidR="00F54A6E" w:rsidRPr="00400C44" w:rsidRDefault="00F54A6E" w:rsidP="00400C44">
            <w:pPr>
              <w:jc w:val="center"/>
              <w:textAlignment w:val="baseline"/>
              <w:rPr>
                <w:rFonts w:eastAsia="Times New Roman"/>
                <w:color w:val="000000"/>
                <w:sz w:val="18"/>
                <w:szCs w:val="18"/>
                <w:lang w:val="en-MY" w:eastAsia="en-MY"/>
              </w:rPr>
            </w:pPr>
            <w:r w:rsidRPr="00400C44">
              <w:rPr>
                <w:rFonts w:eastAsia="Times New Roman"/>
                <w:color w:val="000000"/>
                <w:sz w:val="18"/>
                <w:szCs w:val="18"/>
                <w:lang w:val="en-MY" w:eastAsia="en-MY"/>
              </w:rPr>
              <w:t>2.905</w:t>
            </w:r>
          </w:p>
        </w:tc>
        <w:tc>
          <w:tcPr>
            <w:tcW w:w="1181" w:type="dxa"/>
          </w:tcPr>
          <w:p w14:paraId="7567F73B" w14:textId="52538517" w:rsidR="00F54A6E" w:rsidRPr="00400C44" w:rsidRDefault="00F54A6E" w:rsidP="00400C44">
            <w:pPr>
              <w:jc w:val="center"/>
              <w:textAlignment w:val="baseline"/>
              <w:rPr>
                <w:rFonts w:eastAsia="Times New Roman"/>
                <w:color w:val="000000"/>
                <w:sz w:val="18"/>
                <w:szCs w:val="18"/>
                <w:lang w:val="en-MY" w:eastAsia="en-MY"/>
              </w:rPr>
            </w:pPr>
            <w:r w:rsidRPr="00400C44">
              <w:rPr>
                <w:rFonts w:eastAsia="Times New Roman"/>
                <w:color w:val="000000"/>
                <w:sz w:val="18"/>
                <w:szCs w:val="18"/>
                <w:lang w:val="en-MY" w:eastAsia="en-MY"/>
              </w:rPr>
              <w:t>0.004</w:t>
            </w:r>
          </w:p>
        </w:tc>
        <w:tc>
          <w:tcPr>
            <w:tcW w:w="1179" w:type="dxa"/>
          </w:tcPr>
          <w:p w14:paraId="30847AE3" w14:textId="0679BD8D" w:rsidR="00F54A6E" w:rsidRPr="00400C44" w:rsidRDefault="00F54A6E" w:rsidP="00400C44">
            <w:pPr>
              <w:jc w:val="center"/>
              <w:textAlignment w:val="baseline"/>
              <w:rPr>
                <w:rFonts w:eastAsia="Times New Roman"/>
                <w:color w:val="000000"/>
                <w:sz w:val="18"/>
                <w:szCs w:val="18"/>
                <w:lang w:val="en-MY" w:eastAsia="en-MY"/>
              </w:rPr>
            </w:pPr>
            <w:r w:rsidRPr="00400C44">
              <w:rPr>
                <w:rFonts w:eastAsia="Times New Roman"/>
                <w:color w:val="000000"/>
                <w:sz w:val="18"/>
                <w:szCs w:val="18"/>
                <w:lang w:val="en-MY" w:eastAsia="en-MY"/>
              </w:rPr>
              <w:t>3.381</w:t>
            </w:r>
          </w:p>
        </w:tc>
      </w:tr>
      <w:tr w:rsidR="00F54A6E" w:rsidRPr="00400C44" w14:paraId="6FE650DE" w14:textId="77777777" w:rsidTr="003A579A">
        <w:tc>
          <w:tcPr>
            <w:tcW w:w="3057" w:type="dxa"/>
          </w:tcPr>
          <w:p w14:paraId="579FA641" w14:textId="3B3C4940" w:rsidR="00F54A6E" w:rsidRPr="00400C44" w:rsidRDefault="00AD7F77" w:rsidP="00400C44">
            <w:pPr>
              <w:textAlignment w:val="baseline"/>
              <w:rPr>
                <w:rFonts w:eastAsia="Times New Roman"/>
                <w:b/>
                <w:bCs/>
                <w:color w:val="000000"/>
                <w:sz w:val="18"/>
                <w:szCs w:val="18"/>
                <w:lang w:val="en-MY" w:eastAsia="en-MY"/>
              </w:rPr>
            </w:pPr>
            <w:r w:rsidRPr="00400C44">
              <w:rPr>
                <w:rFonts w:eastAsia="Times New Roman"/>
                <w:b/>
                <w:bCs/>
                <w:color w:val="000000"/>
                <w:sz w:val="18"/>
                <w:szCs w:val="18"/>
                <w:lang w:val="en-MY" w:eastAsia="en-MY"/>
              </w:rPr>
              <w:t>Leadership</w:t>
            </w:r>
          </w:p>
        </w:tc>
        <w:tc>
          <w:tcPr>
            <w:tcW w:w="1556" w:type="dxa"/>
          </w:tcPr>
          <w:p w14:paraId="22B9F44A" w14:textId="19C47576" w:rsidR="00F54A6E" w:rsidRPr="00400C44" w:rsidRDefault="00F54A6E" w:rsidP="00400C44">
            <w:pPr>
              <w:jc w:val="center"/>
              <w:textAlignment w:val="baseline"/>
              <w:rPr>
                <w:rFonts w:eastAsia="Times New Roman"/>
                <w:color w:val="000000"/>
                <w:sz w:val="18"/>
                <w:szCs w:val="18"/>
                <w:lang w:val="en-MY" w:eastAsia="en-MY"/>
              </w:rPr>
            </w:pPr>
            <w:r w:rsidRPr="00400C44">
              <w:rPr>
                <w:rFonts w:eastAsia="Times New Roman"/>
                <w:color w:val="000000"/>
                <w:sz w:val="18"/>
                <w:szCs w:val="18"/>
                <w:lang w:val="en-MY" w:eastAsia="en-MY"/>
              </w:rPr>
              <w:t>0.527</w:t>
            </w:r>
          </w:p>
        </w:tc>
        <w:tc>
          <w:tcPr>
            <w:tcW w:w="1199" w:type="dxa"/>
          </w:tcPr>
          <w:p w14:paraId="52DD8B35" w14:textId="5D5905C4" w:rsidR="00F54A6E" w:rsidRPr="00400C44" w:rsidRDefault="00F54A6E" w:rsidP="00400C44">
            <w:pPr>
              <w:jc w:val="center"/>
              <w:textAlignment w:val="baseline"/>
              <w:rPr>
                <w:rFonts w:eastAsia="Times New Roman"/>
                <w:color w:val="000000"/>
                <w:sz w:val="18"/>
                <w:szCs w:val="18"/>
                <w:lang w:val="en-MY" w:eastAsia="en-MY"/>
              </w:rPr>
            </w:pPr>
            <w:r w:rsidRPr="00400C44">
              <w:rPr>
                <w:rFonts w:eastAsia="Times New Roman"/>
                <w:color w:val="000000"/>
                <w:sz w:val="18"/>
                <w:szCs w:val="18"/>
                <w:lang w:val="en-MY" w:eastAsia="en-MY"/>
              </w:rPr>
              <w:t>0.067</w:t>
            </w:r>
          </w:p>
        </w:tc>
        <w:tc>
          <w:tcPr>
            <w:tcW w:w="1178" w:type="dxa"/>
          </w:tcPr>
          <w:p w14:paraId="18323F4E" w14:textId="4D8A0C8A" w:rsidR="00F54A6E" w:rsidRPr="00400C44" w:rsidRDefault="00F54A6E" w:rsidP="00400C44">
            <w:pPr>
              <w:jc w:val="center"/>
              <w:textAlignment w:val="baseline"/>
              <w:rPr>
                <w:rFonts w:eastAsia="Times New Roman"/>
                <w:color w:val="000000"/>
                <w:sz w:val="18"/>
                <w:szCs w:val="18"/>
                <w:lang w:val="en-MY" w:eastAsia="en-MY"/>
              </w:rPr>
            </w:pPr>
            <w:r w:rsidRPr="00400C44">
              <w:rPr>
                <w:rFonts w:eastAsia="Times New Roman"/>
                <w:color w:val="000000"/>
                <w:sz w:val="18"/>
                <w:szCs w:val="18"/>
                <w:lang w:val="en-MY" w:eastAsia="en-MY"/>
              </w:rPr>
              <w:t>7.895</w:t>
            </w:r>
          </w:p>
        </w:tc>
        <w:tc>
          <w:tcPr>
            <w:tcW w:w="1181" w:type="dxa"/>
          </w:tcPr>
          <w:p w14:paraId="5AB35F03" w14:textId="3CF044E2" w:rsidR="00F54A6E" w:rsidRPr="00400C44" w:rsidRDefault="00F54A6E" w:rsidP="00400C44">
            <w:pPr>
              <w:jc w:val="center"/>
              <w:textAlignment w:val="baseline"/>
              <w:rPr>
                <w:rFonts w:eastAsia="Times New Roman"/>
                <w:color w:val="000000"/>
                <w:sz w:val="18"/>
                <w:szCs w:val="18"/>
                <w:lang w:val="en-MY" w:eastAsia="en-MY"/>
              </w:rPr>
            </w:pPr>
            <w:r w:rsidRPr="00400C44">
              <w:rPr>
                <w:rFonts w:eastAsia="Times New Roman"/>
                <w:color w:val="000000"/>
                <w:sz w:val="18"/>
                <w:szCs w:val="18"/>
                <w:lang w:val="en-MY" w:eastAsia="en-MY"/>
              </w:rPr>
              <w:t>0.001</w:t>
            </w:r>
          </w:p>
        </w:tc>
        <w:tc>
          <w:tcPr>
            <w:tcW w:w="1179" w:type="dxa"/>
          </w:tcPr>
          <w:p w14:paraId="2E50E177" w14:textId="47C64D6A" w:rsidR="00F54A6E" w:rsidRPr="00400C44" w:rsidRDefault="00F54A6E" w:rsidP="00400C44">
            <w:pPr>
              <w:jc w:val="center"/>
              <w:textAlignment w:val="baseline"/>
              <w:rPr>
                <w:rFonts w:eastAsia="Times New Roman"/>
                <w:color w:val="000000"/>
                <w:sz w:val="18"/>
                <w:szCs w:val="18"/>
                <w:lang w:val="en-MY" w:eastAsia="en-MY"/>
              </w:rPr>
            </w:pPr>
            <w:r w:rsidRPr="00400C44">
              <w:rPr>
                <w:rFonts w:eastAsia="Times New Roman"/>
                <w:color w:val="000000"/>
                <w:sz w:val="18"/>
                <w:szCs w:val="18"/>
                <w:lang w:val="en-MY" w:eastAsia="en-MY"/>
              </w:rPr>
              <w:t>2.788</w:t>
            </w:r>
          </w:p>
        </w:tc>
      </w:tr>
      <w:tr w:rsidR="00F54A6E" w:rsidRPr="00400C44" w14:paraId="714F9016" w14:textId="77777777" w:rsidTr="003A579A">
        <w:tc>
          <w:tcPr>
            <w:tcW w:w="3057" w:type="dxa"/>
          </w:tcPr>
          <w:p w14:paraId="71B94F27" w14:textId="77777777" w:rsidR="00F54A6E" w:rsidRPr="00400C44" w:rsidRDefault="00F54A6E" w:rsidP="00400C44">
            <w:pPr>
              <w:textAlignment w:val="baseline"/>
              <w:rPr>
                <w:rFonts w:eastAsia="Times New Roman"/>
                <w:color w:val="000000"/>
                <w:sz w:val="18"/>
                <w:szCs w:val="18"/>
                <w:lang w:val="en-MY" w:eastAsia="en-MY"/>
              </w:rPr>
            </w:pPr>
            <w:r w:rsidRPr="00400C44">
              <w:rPr>
                <w:rFonts w:eastAsia="Times New Roman"/>
                <w:color w:val="000000"/>
                <w:sz w:val="18"/>
                <w:szCs w:val="18"/>
                <w:lang w:val="en-MY" w:eastAsia="en-MY"/>
              </w:rPr>
              <w:t>R (R²)</w:t>
            </w:r>
          </w:p>
        </w:tc>
        <w:tc>
          <w:tcPr>
            <w:tcW w:w="1556" w:type="dxa"/>
          </w:tcPr>
          <w:p w14:paraId="6D1E8AC5" w14:textId="2DD8E643" w:rsidR="00F54A6E" w:rsidRPr="00400C44" w:rsidRDefault="00F54A6E" w:rsidP="00400C44">
            <w:pPr>
              <w:jc w:val="center"/>
              <w:textAlignment w:val="baseline"/>
              <w:rPr>
                <w:rFonts w:eastAsia="Times New Roman"/>
                <w:color w:val="000000"/>
                <w:sz w:val="18"/>
                <w:szCs w:val="18"/>
                <w:lang w:val="en-MY" w:eastAsia="en-MY"/>
              </w:rPr>
            </w:pPr>
            <w:r w:rsidRPr="00400C44">
              <w:rPr>
                <w:rFonts w:eastAsia="Times New Roman"/>
                <w:color w:val="000000"/>
                <w:sz w:val="18"/>
                <w:szCs w:val="18"/>
                <w:lang w:val="en-MY" w:eastAsia="en-MY"/>
              </w:rPr>
              <w:t>0.887 (0.787)</w:t>
            </w:r>
          </w:p>
        </w:tc>
        <w:tc>
          <w:tcPr>
            <w:tcW w:w="1199" w:type="dxa"/>
          </w:tcPr>
          <w:p w14:paraId="47BE8E4B" w14:textId="77777777" w:rsidR="00F54A6E" w:rsidRPr="00400C44" w:rsidRDefault="00F54A6E" w:rsidP="00400C44">
            <w:pPr>
              <w:textAlignment w:val="baseline"/>
              <w:rPr>
                <w:rFonts w:eastAsia="Times New Roman"/>
                <w:color w:val="000000"/>
                <w:sz w:val="18"/>
                <w:szCs w:val="18"/>
                <w:lang w:val="en-MY" w:eastAsia="en-MY"/>
              </w:rPr>
            </w:pPr>
          </w:p>
        </w:tc>
        <w:tc>
          <w:tcPr>
            <w:tcW w:w="1178" w:type="dxa"/>
          </w:tcPr>
          <w:p w14:paraId="7465AE48" w14:textId="77777777" w:rsidR="00F54A6E" w:rsidRPr="00400C44" w:rsidRDefault="00F54A6E" w:rsidP="00400C44">
            <w:pPr>
              <w:textAlignment w:val="baseline"/>
              <w:rPr>
                <w:rFonts w:eastAsia="Times New Roman"/>
                <w:color w:val="000000"/>
                <w:sz w:val="18"/>
                <w:szCs w:val="18"/>
                <w:lang w:val="en-MY" w:eastAsia="en-MY"/>
              </w:rPr>
            </w:pPr>
          </w:p>
        </w:tc>
        <w:tc>
          <w:tcPr>
            <w:tcW w:w="1181" w:type="dxa"/>
          </w:tcPr>
          <w:p w14:paraId="7BDBF497" w14:textId="77777777" w:rsidR="00F54A6E" w:rsidRPr="00400C44" w:rsidRDefault="00F54A6E" w:rsidP="00400C44">
            <w:pPr>
              <w:textAlignment w:val="baseline"/>
              <w:rPr>
                <w:rFonts w:eastAsia="Times New Roman"/>
                <w:color w:val="000000"/>
                <w:sz w:val="18"/>
                <w:szCs w:val="18"/>
                <w:lang w:val="en-MY" w:eastAsia="en-MY"/>
              </w:rPr>
            </w:pPr>
          </w:p>
        </w:tc>
        <w:tc>
          <w:tcPr>
            <w:tcW w:w="1179" w:type="dxa"/>
          </w:tcPr>
          <w:p w14:paraId="40434F8C" w14:textId="77777777" w:rsidR="00F54A6E" w:rsidRPr="00400C44" w:rsidRDefault="00F54A6E" w:rsidP="00400C44">
            <w:pPr>
              <w:textAlignment w:val="baseline"/>
              <w:rPr>
                <w:rFonts w:eastAsia="Times New Roman"/>
                <w:color w:val="000000"/>
                <w:sz w:val="18"/>
                <w:szCs w:val="18"/>
                <w:lang w:val="en-MY" w:eastAsia="en-MY"/>
              </w:rPr>
            </w:pPr>
          </w:p>
        </w:tc>
      </w:tr>
    </w:tbl>
    <w:p w14:paraId="1B2F3B60" w14:textId="77777777" w:rsidR="00A70385" w:rsidRPr="00400C44" w:rsidRDefault="00A70385" w:rsidP="00400C44">
      <w:pPr>
        <w:pStyle w:val="Heading2"/>
        <w:jc w:val="both"/>
        <w:rPr>
          <w:rFonts w:ascii="Times New Roman" w:hAnsi="Times New Roman"/>
          <w:b w:val="0"/>
          <w:sz w:val="20"/>
        </w:rPr>
      </w:pPr>
    </w:p>
    <w:p w14:paraId="777346B6" w14:textId="55AEFD8C" w:rsidR="00A70385" w:rsidRPr="00400C44" w:rsidRDefault="00AA1026" w:rsidP="00400C44">
      <w:pPr>
        <w:pStyle w:val="Heading2"/>
        <w:jc w:val="both"/>
        <w:rPr>
          <w:rFonts w:ascii="Times New Roman" w:hAnsi="Times New Roman"/>
          <w:b w:val="0"/>
          <w:color w:val="0D0D0D"/>
          <w:sz w:val="22"/>
          <w:szCs w:val="22"/>
          <w:shd w:val="clear" w:color="auto" w:fill="FFFFFF"/>
        </w:rPr>
      </w:pPr>
      <w:r w:rsidRPr="00400C44">
        <w:rPr>
          <w:rFonts w:ascii="Times New Roman" w:hAnsi="Times New Roman"/>
          <w:b w:val="0"/>
          <w:sz w:val="22"/>
          <w:szCs w:val="22"/>
        </w:rPr>
        <w:t xml:space="preserve">Table 2 presents the multiple regression results of this study. </w:t>
      </w:r>
      <w:r w:rsidR="00AC01B1" w:rsidRPr="00400C44">
        <w:rPr>
          <w:rFonts w:ascii="Times New Roman" w:hAnsi="Times New Roman"/>
          <w:b w:val="0"/>
          <w:color w:val="0D0D0D"/>
          <w:sz w:val="22"/>
          <w:szCs w:val="22"/>
          <w:shd w:val="clear" w:color="auto" w:fill="FFFFFF"/>
        </w:rPr>
        <w:t>Regression analysis is a statistical method used to examine the relationship between one or more independent variables (predictors) and a dependent variable (outcome). It aims to understand how changes in the independent variables are associated with changes in the dependent variable.</w:t>
      </w:r>
    </w:p>
    <w:p w14:paraId="01110543" w14:textId="77777777" w:rsidR="00AC01B1" w:rsidRPr="00400C44" w:rsidRDefault="00AC01B1" w:rsidP="00400C44"/>
    <w:p w14:paraId="6853E9F1" w14:textId="1B1AD11A" w:rsidR="003E654E" w:rsidRPr="00400C44" w:rsidRDefault="007F5050" w:rsidP="00400C44">
      <w:pPr>
        <w:pStyle w:val="Heading2"/>
        <w:jc w:val="both"/>
        <w:rPr>
          <w:rFonts w:ascii="Times New Roman" w:hAnsi="Times New Roman"/>
        </w:rPr>
      </w:pPr>
      <w:r w:rsidRPr="00400C44">
        <w:rPr>
          <w:rFonts w:ascii="Times New Roman" w:hAnsi="Times New Roman"/>
        </w:rPr>
        <w:t xml:space="preserve">5. Conclusion </w:t>
      </w:r>
    </w:p>
    <w:p w14:paraId="769F63E1" w14:textId="5735D5B8" w:rsidR="00772417" w:rsidRPr="00400C44" w:rsidRDefault="00772417" w:rsidP="00400C44">
      <w:pPr>
        <w:pStyle w:val="Heading2"/>
        <w:jc w:val="both"/>
        <w:rPr>
          <w:rFonts w:ascii="Times New Roman" w:hAnsi="Times New Roman"/>
          <w:b w:val="0"/>
          <w:bCs w:val="0"/>
          <w:sz w:val="22"/>
          <w:szCs w:val="22"/>
          <w:lang w:val="en-MY"/>
        </w:rPr>
      </w:pPr>
      <w:r w:rsidRPr="00400C44">
        <w:rPr>
          <w:rFonts w:ascii="Times New Roman" w:hAnsi="Times New Roman"/>
          <w:b w:val="0"/>
          <w:bCs w:val="0"/>
          <w:sz w:val="22"/>
          <w:szCs w:val="22"/>
          <w:lang w:val="en-MY"/>
        </w:rPr>
        <w:t xml:space="preserve">The convergence of ethics, leadership, and digital transformation is a dynamic and growing topic of research in the accounting profession. As digital technologies such as artificial intelligence, blockchain, and data analytics continue to transform accounting methods, new possibilities and difficulties emerge. These developments have the potential to improve the efficiency, openness, and accuracy of accounting procedures; yet, they also create significant ethical concerns and need good leadership to manage their deployment. </w:t>
      </w:r>
    </w:p>
    <w:p w14:paraId="1BF33DC8" w14:textId="77777777" w:rsidR="00772417" w:rsidRPr="00400C44" w:rsidRDefault="00772417" w:rsidP="00400C44">
      <w:pPr>
        <w:rPr>
          <w:lang w:val="en-MY"/>
        </w:rPr>
      </w:pPr>
    </w:p>
    <w:p w14:paraId="0A9C8022" w14:textId="77777777" w:rsidR="00772417" w:rsidRPr="00400C44" w:rsidRDefault="00772417" w:rsidP="00400C44">
      <w:pPr>
        <w:jc w:val="both"/>
        <w:rPr>
          <w:sz w:val="22"/>
          <w:szCs w:val="22"/>
          <w:lang w:val="en-MY"/>
        </w:rPr>
      </w:pPr>
      <w:r w:rsidRPr="00400C44">
        <w:rPr>
          <w:sz w:val="22"/>
          <w:szCs w:val="22"/>
          <w:lang w:val="en-MY"/>
        </w:rPr>
        <w:t>Furthermore, as more firms employ digital technology, the ethical implications of data security, privacy, and transparency become more apparent. Leaders that prioritize ethical values are more likely to ensure responsible use of digital tools, resulting in better levels of compliance and less unethical actions like fraud or misreporting. Furthermore, the effective integration of digital transformation in accounting companies requires leadership that not only knows the technical elements of new technology, but also fosters cultural change and constant learning inside the business.</w:t>
      </w:r>
    </w:p>
    <w:p w14:paraId="5BAAA228" w14:textId="77777777" w:rsidR="00772417" w:rsidRPr="00400C44" w:rsidRDefault="00772417" w:rsidP="00400C44">
      <w:pPr>
        <w:jc w:val="both"/>
        <w:rPr>
          <w:sz w:val="22"/>
          <w:szCs w:val="22"/>
          <w:lang w:val="en-MY"/>
        </w:rPr>
      </w:pPr>
    </w:p>
    <w:p w14:paraId="48A310A5" w14:textId="3079D745" w:rsidR="003E654E" w:rsidRPr="00400C44" w:rsidRDefault="007F5050" w:rsidP="00400C44">
      <w:pPr>
        <w:pStyle w:val="Heading2"/>
        <w:jc w:val="both"/>
        <w:rPr>
          <w:rFonts w:ascii="Times New Roman" w:hAnsi="Times New Roman"/>
        </w:rPr>
      </w:pPr>
      <w:r w:rsidRPr="00400C44">
        <w:rPr>
          <w:rFonts w:ascii="Times New Roman" w:hAnsi="Times New Roman"/>
        </w:rPr>
        <w:t xml:space="preserve">Acknowledgement </w:t>
      </w:r>
    </w:p>
    <w:p w14:paraId="5443A11C" w14:textId="27566E00" w:rsidR="00F16A2E" w:rsidRPr="00400C44" w:rsidRDefault="00F16A2E" w:rsidP="00400C44">
      <w:pPr>
        <w:jc w:val="both"/>
        <w:rPr>
          <w:sz w:val="22"/>
          <w:szCs w:val="22"/>
        </w:rPr>
      </w:pPr>
      <w:r w:rsidRPr="00400C44">
        <w:rPr>
          <w:sz w:val="22"/>
          <w:szCs w:val="22"/>
        </w:rPr>
        <w:t xml:space="preserve">This research was conducted under the Faculty of Accountancy, </w:t>
      </w:r>
      <w:proofErr w:type="spellStart"/>
      <w:r w:rsidRPr="00400C44">
        <w:rPr>
          <w:sz w:val="22"/>
          <w:szCs w:val="22"/>
        </w:rPr>
        <w:t>Universiti</w:t>
      </w:r>
      <w:proofErr w:type="spellEnd"/>
      <w:r w:rsidRPr="00400C44">
        <w:rPr>
          <w:sz w:val="22"/>
          <w:szCs w:val="22"/>
        </w:rPr>
        <w:t xml:space="preserve"> </w:t>
      </w:r>
      <w:proofErr w:type="spellStart"/>
      <w:r w:rsidRPr="00400C44">
        <w:rPr>
          <w:sz w:val="22"/>
          <w:szCs w:val="22"/>
        </w:rPr>
        <w:t>Teknologi</w:t>
      </w:r>
      <w:proofErr w:type="spellEnd"/>
      <w:r w:rsidRPr="00400C44">
        <w:rPr>
          <w:sz w:val="22"/>
          <w:szCs w:val="22"/>
        </w:rPr>
        <w:t xml:space="preserve"> MARA, Perak Branch, Tapah Campus, Perak, Malaysia. We would like to acknowledge all the faculty members for their </w:t>
      </w:r>
      <w:r w:rsidR="00EC4A4E" w:rsidRPr="00400C44">
        <w:rPr>
          <w:sz w:val="22"/>
          <w:szCs w:val="22"/>
        </w:rPr>
        <w:t>inspiration</w:t>
      </w:r>
      <w:r w:rsidRPr="00400C44">
        <w:rPr>
          <w:sz w:val="22"/>
          <w:szCs w:val="22"/>
        </w:rPr>
        <w:t xml:space="preserve">, suggestions, and </w:t>
      </w:r>
      <w:r w:rsidR="00EC4A4E" w:rsidRPr="00400C44">
        <w:rPr>
          <w:sz w:val="22"/>
          <w:szCs w:val="22"/>
        </w:rPr>
        <w:t>motivation</w:t>
      </w:r>
      <w:r w:rsidRPr="00400C44">
        <w:rPr>
          <w:sz w:val="22"/>
          <w:szCs w:val="22"/>
        </w:rPr>
        <w:t xml:space="preserve">. We extend our heartfelt appreciation to all </w:t>
      </w:r>
      <w:r w:rsidR="00CD0FF8" w:rsidRPr="00400C44">
        <w:rPr>
          <w:sz w:val="22"/>
          <w:szCs w:val="22"/>
        </w:rPr>
        <w:t xml:space="preserve">who have </w:t>
      </w:r>
      <w:r w:rsidR="00EC4A4E" w:rsidRPr="00400C44">
        <w:rPr>
          <w:sz w:val="22"/>
          <w:szCs w:val="22"/>
        </w:rPr>
        <w:t>contributed</w:t>
      </w:r>
      <w:r w:rsidR="00CD0FF8" w:rsidRPr="00400C44">
        <w:rPr>
          <w:sz w:val="22"/>
          <w:szCs w:val="22"/>
        </w:rPr>
        <w:t xml:space="preserve"> for this paper</w:t>
      </w:r>
    </w:p>
    <w:p w14:paraId="41888FAE" w14:textId="77777777" w:rsidR="00F16A2E" w:rsidRPr="00400C44" w:rsidRDefault="00F16A2E" w:rsidP="00400C44">
      <w:pPr>
        <w:jc w:val="both"/>
        <w:rPr>
          <w:sz w:val="20"/>
          <w:szCs w:val="20"/>
        </w:rPr>
      </w:pPr>
    </w:p>
    <w:p w14:paraId="18183B71" w14:textId="5B126B36" w:rsidR="003E654E" w:rsidRPr="00400C44" w:rsidRDefault="007F5050" w:rsidP="00400C44">
      <w:pPr>
        <w:pStyle w:val="Heading2"/>
        <w:jc w:val="both"/>
        <w:rPr>
          <w:rFonts w:ascii="Times New Roman" w:hAnsi="Times New Roman"/>
        </w:rPr>
      </w:pPr>
      <w:r w:rsidRPr="00400C44">
        <w:rPr>
          <w:rFonts w:ascii="Times New Roman" w:hAnsi="Times New Roman"/>
        </w:rPr>
        <w:t xml:space="preserve">References </w:t>
      </w:r>
    </w:p>
    <w:p w14:paraId="2F974D6E" w14:textId="77777777" w:rsidR="003E654E" w:rsidRPr="00400C44" w:rsidRDefault="003E654E" w:rsidP="00400C44">
      <w:pPr>
        <w:jc w:val="both"/>
        <w:rPr>
          <w:sz w:val="20"/>
          <w:szCs w:val="20"/>
          <w:lang w:val="en-GB"/>
        </w:rPr>
      </w:pPr>
    </w:p>
    <w:p w14:paraId="794834CC" w14:textId="77777777" w:rsidR="00B60721" w:rsidRPr="00400C44" w:rsidRDefault="00B60721" w:rsidP="00400C44">
      <w:pPr>
        <w:ind w:left="567" w:right="4" w:hanging="567"/>
        <w:jc w:val="both"/>
        <w:rPr>
          <w:sz w:val="18"/>
          <w:szCs w:val="18"/>
        </w:rPr>
      </w:pPr>
      <w:r w:rsidRPr="00400C44">
        <w:rPr>
          <w:sz w:val="18"/>
          <w:szCs w:val="18"/>
        </w:rPr>
        <w:t xml:space="preserve">Astuti, Y. W., Mentari, S., &amp; </w:t>
      </w:r>
      <w:proofErr w:type="spellStart"/>
      <w:r w:rsidRPr="00400C44">
        <w:rPr>
          <w:sz w:val="18"/>
          <w:szCs w:val="18"/>
        </w:rPr>
        <w:t>Wafaretta</w:t>
      </w:r>
      <w:proofErr w:type="spellEnd"/>
      <w:r w:rsidRPr="00400C44">
        <w:rPr>
          <w:sz w:val="18"/>
          <w:szCs w:val="18"/>
        </w:rPr>
        <w:t>, V. (2018). Accounting Students’ Perception and</w:t>
      </w:r>
      <w:r w:rsidRPr="00400C44">
        <w:rPr>
          <w:spacing w:val="-57"/>
          <w:sz w:val="18"/>
          <w:szCs w:val="18"/>
        </w:rPr>
        <w:t xml:space="preserve"> </w:t>
      </w:r>
      <w:r w:rsidRPr="00400C44">
        <w:rPr>
          <w:sz w:val="18"/>
          <w:szCs w:val="18"/>
        </w:rPr>
        <w:t xml:space="preserve">Interest in Auditor Profession: The Role of Learning Experience and Setting. </w:t>
      </w:r>
      <w:r w:rsidRPr="00400C44">
        <w:rPr>
          <w:i/>
          <w:iCs/>
          <w:sz w:val="18"/>
          <w:szCs w:val="18"/>
        </w:rPr>
        <w:t>The</w:t>
      </w:r>
      <w:r w:rsidRPr="00400C44">
        <w:rPr>
          <w:i/>
          <w:iCs/>
          <w:spacing w:val="1"/>
          <w:sz w:val="18"/>
          <w:szCs w:val="18"/>
        </w:rPr>
        <w:t xml:space="preserve"> </w:t>
      </w:r>
      <w:r w:rsidRPr="00400C44">
        <w:rPr>
          <w:i/>
          <w:iCs/>
          <w:sz w:val="18"/>
          <w:szCs w:val="18"/>
        </w:rPr>
        <w:t>Proceedings of International Conference on Economic Business Accounting and</w:t>
      </w:r>
      <w:r w:rsidRPr="00400C44">
        <w:rPr>
          <w:i/>
          <w:iCs/>
          <w:spacing w:val="1"/>
          <w:sz w:val="18"/>
          <w:szCs w:val="18"/>
        </w:rPr>
        <w:t xml:space="preserve"> </w:t>
      </w:r>
      <w:r w:rsidRPr="00400C44">
        <w:rPr>
          <w:i/>
          <w:iCs/>
          <w:sz w:val="18"/>
          <w:szCs w:val="18"/>
        </w:rPr>
        <w:t>Management</w:t>
      </w:r>
      <w:r w:rsidRPr="00400C44">
        <w:rPr>
          <w:i/>
          <w:iCs/>
          <w:spacing w:val="-1"/>
          <w:sz w:val="18"/>
          <w:szCs w:val="18"/>
        </w:rPr>
        <w:t xml:space="preserve"> </w:t>
      </w:r>
      <w:r w:rsidRPr="00400C44">
        <w:rPr>
          <w:sz w:val="18"/>
          <w:szCs w:val="18"/>
        </w:rPr>
        <w:t>2018. 1(1).</w:t>
      </w:r>
    </w:p>
    <w:p w14:paraId="41ED9801" w14:textId="03349143" w:rsidR="00B60721" w:rsidRPr="00400C44" w:rsidRDefault="00B60721" w:rsidP="00400C44">
      <w:pPr>
        <w:ind w:left="567" w:right="4" w:hanging="567"/>
        <w:jc w:val="both"/>
        <w:rPr>
          <w:sz w:val="18"/>
          <w:szCs w:val="18"/>
        </w:rPr>
      </w:pPr>
      <w:r w:rsidRPr="00400C44">
        <w:rPr>
          <w:sz w:val="18"/>
          <w:szCs w:val="18"/>
        </w:rPr>
        <w:t xml:space="preserve">Baldacchino, J. P., Tabone, N., Micallef, G. L. &amp; Grima, S. (2021). Drivers and </w:t>
      </w:r>
      <w:r w:rsidR="00366944" w:rsidRPr="00400C44">
        <w:rPr>
          <w:sz w:val="18"/>
          <w:szCs w:val="18"/>
        </w:rPr>
        <w:t xml:space="preserve">Drawbacks of </w:t>
      </w:r>
      <w:r w:rsidRPr="00400C44">
        <w:rPr>
          <w:sz w:val="18"/>
          <w:szCs w:val="18"/>
        </w:rPr>
        <w:t xml:space="preserve">an Auditing Career, </w:t>
      </w:r>
      <w:r w:rsidRPr="00400C44">
        <w:rPr>
          <w:i/>
          <w:sz w:val="18"/>
          <w:szCs w:val="18"/>
        </w:rPr>
        <w:t>International Journal of Economics and Business</w:t>
      </w:r>
      <w:r w:rsidRPr="00400C44">
        <w:rPr>
          <w:i/>
          <w:spacing w:val="1"/>
          <w:sz w:val="18"/>
          <w:szCs w:val="18"/>
        </w:rPr>
        <w:t xml:space="preserve"> </w:t>
      </w:r>
      <w:r w:rsidRPr="00400C44">
        <w:rPr>
          <w:i/>
          <w:sz w:val="18"/>
          <w:szCs w:val="18"/>
        </w:rPr>
        <w:t>Administration,</w:t>
      </w:r>
      <w:r w:rsidRPr="00400C44">
        <w:rPr>
          <w:i/>
          <w:spacing w:val="-1"/>
          <w:sz w:val="18"/>
          <w:szCs w:val="18"/>
        </w:rPr>
        <w:t xml:space="preserve"> </w:t>
      </w:r>
      <w:r w:rsidRPr="00400C44">
        <w:rPr>
          <w:sz w:val="18"/>
          <w:szCs w:val="18"/>
        </w:rPr>
        <w:t>6(3), 21-46</w:t>
      </w:r>
    </w:p>
    <w:p w14:paraId="2E208997" w14:textId="043EB5A2" w:rsidR="00B60721" w:rsidRPr="00400C44" w:rsidRDefault="00B60721" w:rsidP="00400C44">
      <w:pPr>
        <w:ind w:left="567" w:right="4" w:hanging="567"/>
        <w:jc w:val="both"/>
        <w:rPr>
          <w:sz w:val="18"/>
          <w:szCs w:val="18"/>
        </w:rPr>
      </w:pPr>
      <w:r w:rsidRPr="00400C44">
        <w:rPr>
          <w:sz w:val="18"/>
          <w:szCs w:val="18"/>
        </w:rPr>
        <w:t xml:space="preserve">Churchman, R.J. (2013). </w:t>
      </w:r>
      <w:r w:rsidRPr="00400C44">
        <w:rPr>
          <w:i/>
          <w:sz w:val="18"/>
          <w:szCs w:val="18"/>
        </w:rPr>
        <w:t>Attracting the Best and Brightest: An Examination of the Factors</w:t>
      </w:r>
      <w:r w:rsidRPr="00400C44">
        <w:rPr>
          <w:i/>
          <w:spacing w:val="-57"/>
          <w:sz w:val="18"/>
          <w:szCs w:val="18"/>
        </w:rPr>
        <w:t xml:space="preserve"> </w:t>
      </w:r>
      <w:r w:rsidRPr="00400C44">
        <w:rPr>
          <w:i/>
          <w:sz w:val="18"/>
          <w:szCs w:val="18"/>
        </w:rPr>
        <w:t xml:space="preserve">That Influence Students’ Intent to Enter the Accounting </w:t>
      </w:r>
      <w:r w:rsidR="00366944" w:rsidRPr="00400C44">
        <w:rPr>
          <w:i/>
          <w:sz w:val="18"/>
          <w:szCs w:val="18"/>
        </w:rPr>
        <w:t>Profession.</w:t>
      </w:r>
      <w:r w:rsidR="00366944" w:rsidRPr="00400C44">
        <w:rPr>
          <w:sz w:val="18"/>
          <w:szCs w:val="18"/>
        </w:rPr>
        <w:t xml:space="preserve"> (</w:t>
      </w:r>
      <w:r w:rsidRPr="00400C44">
        <w:rPr>
          <w:sz w:val="18"/>
          <w:szCs w:val="18"/>
        </w:rPr>
        <w:t>Unpublished</w:t>
      </w:r>
      <w:r w:rsidRPr="00400C44">
        <w:rPr>
          <w:spacing w:val="1"/>
          <w:sz w:val="18"/>
          <w:szCs w:val="18"/>
        </w:rPr>
        <w:t xml:space="preserve"> </w:t>
      </w:r>
      <w:r w:rsidRPr="00400C44">
        <w:rPr>
          <w:sz w:val="18"/>
          <w:szCs w:val="18"/>
        </w:rPr>
        <w:t>doctoral</w:t>
      </w:r>
      <w:r w:rsidRPr="00400C44">
        <w:rPr>
          <w:spacing w:val="-2"/>
          <w:sz w:val="18"/>
          <w:szCs w:val="18"/>
        </w:rPr>
        <w:t xml:space="preserve"> </w:t>
      </w:r>
      <w:r w:rsidRPr="00400C44">
        <w:rPr>
          <w:sz w:val="18"/>
          <w:szCs w:val="18"/>
        </w:rPr>
        <w:t>dissertation).</w:t>
      </w:r>
      <w:r w:rsidRPr="00400C44">
        <w:rPr>
          <w:spacing w:val="-2"/>
          <w:sz w:val="18"/>
          <w:szCs w:val="18"/>
        </w:rPr>
        <w:t xml:space="preserve"> </w:t>
      </w:r>
      <w:r w:rsidRPr="00400C44">
        <w:rPr>
          <w:sz w:val="18"/>
          <w:szCs w:val="18"/>
        </w:rPr>
        <w:t>Anderson</w:t>
      </w:r>
      <w:r w:rsidRPr="00400C44">
        <w:rPr>
          <w:spacing w:val="-1"/>
          <w:sz w:val="18"/>
          <w:szCs w:val="18"/>
        </w:rPr>
        <w:t xml:space="preserve"> </w:t>
      </w:r>
      <w:r w:rsidRPr="00400C44">
        <w:rPr>
          <w:sz w:val="18"/>
          <w:szCs w:val="18"/>
        </w:rPr>
        <w:t>University,</w:t>
      </w:r>
      <w:r w:rsidRPr="00400C44">
        <w:rPr>
          <w:spacing w:val="-2"/>
          <w:sz w:val="18"/>
          <w:szCs w:val="18"/>
        </w:rPr>
        <w:t xml:space="preserve"> </w:t>
      </w:r>
      <w:r w:rsidRPr="00400C44">
        <w:rPr>
          <w:sz w:val="18"/>
          <w:szCs w:val="18"/>
        </w:rPr>
        <w:t>Boulevard,</w:t>
      </w:r>
      <w:r w:rsidRPr="00400C44">
        <w:rPr>
          <w:spacing w:val="-1"/>
          <w:sz w:val="18"/>
          <w:szCs w:val="18"/>
        </w:rPr>
        <w:t xml:space="preserve"> </w:t>
      </w:r>
      <w:r w:rsidRPr="00400C44">
        <w:rPr>
          <w:sz w:val="18"/>
          <w:szCs w:val="18"/>
        </w:rPr>
        <w:t>Anderson,</w:t>
      </w:r>
      <w:r w:rsidRPr="00400C44">
        <w:rPr>
          <w:spacing w:val="-2"/>
          <w:sz w:val="18"/>
          <w:szCs w:val="18"/>
        </w:rPr>
        <w:t xml:space="preserve"> </w:t>
      </w:r>
      <w:r w:rsidRPr="00400C44">
        <w:rPr>
          <w:sz w:val="18"/>
          <w:szCs w:val="18"/>
        </w:rPr>
        <w:t>South</w:t>
      </w:r>
      <w:r w:rsidRPr="00400C44">
        <w:rPr>
          <w:spacing w:val="-1"/>
          <w:sz w:val="18"/>
          <w:szCs w:val="18"/>
        </w:rPr>
        <w:t xml:space="preserve"> </w:t>
      </w:r>
      <w:r w:rsidRPr="00400C44">
        <w:rPr>
          <w:sz w:val="18"/>
          <w:szCs w:val="18"/>
        </w:rPr>
        <w:t>Carolina.</w:t>
      </w:r>
    </w:p>
    <w:sectPr w:rsidR="00B60721" w:rsidRPr="00400C44">
      <w:headerReference w:type="default" r:id="rId9"/>
      <w:footerReference w:type="default" r:id="rId10"/>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D3BA8" w14:textId="77777777" w:rsidR="00E36D2C" w:rsidRDefault="00E36D2C">
      <w:r>
        <w:separator/>
      </w:r>
    </w:p>
  </w:endnote>
  <w:endnote w:type="continuationSeparator" w:id="0">
    <w:p w14:paraId="0F93B460" w14:textId="77777777" w:rsidR="00E36D2C" w:rsidRDefault="00E3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927F" w14:textId="77777777" w:rsidR="003E654E" w:rsidRDefault="007F5050">
    <w:pPr>
      <w:pStyle w:val="Footer"/>
      <w:jc w:val="center"/>
      <w:rPr>
        <w:sz w:val="20"/>
        <w:szCs w:val="20"/>
      </w:rPr>
    </w:pPr>
    <w:r>
      <w:rPr>
        <w:noProof/>
        <w:sz w:val="20"/>
      </w:rPr>
      <mc:AlternateContent>
        <mc:Choice Requires="wps">
          <w:drawing>
            <wp:anchor distT="0" distB="0" distL="114300" distR="114300" simplePos="0" relativeHeight="251659264" behindDoc="0" locked="0" layoutInCell="1" allowOverlap="1" wp14:anchorId="28142C68" wp14:editId="28F8660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DEE22" w14:textId="77777777" w:rsidR="003E654E" w:rsidRDefault="007F505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142C68" id="_x0000_t202" coordsize="21600,21600" o:spt="202" path="m,l,21600r21600,l21600,xe">
              <v:stroke joinstyle="miter"/>
              <v:path gradientshapeok="t" o:connecttype="rect"/>
            </v:shapetype>
            <v:shape id="Text Box 1"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C6DEE22" w14:textId="77777777" w:rsidR="003E654E" w:rsidRDefault="007F505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00A27" w14:textId="77777777" w:rsidR="00E36D2C" w:rsidRDefault="00E36D2C">
      <w:r>
        <w:separator/>
      </w:r>
    </w:p>
  </w:footnote>
  <w:footnote w:type="continuationSeparator" w:id="0">
    <w:p w14:paraId="39716C60" w14:textId="77777777" w:rsidR="00E36D2C" w:rsidRDefault="00E36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E63B" w14:textId="77777777" w:rsidR="00772417" w:rsidRDefault="00D05689" w:rsidP="00D05689">
    <w:pPr>
      <w:pStyle w:val="Header"/>
      <w:tabs>
        <w:tab w:val="clear" w:pos="4680"/>
        <w:tab w:val="clear" w:pos="9360"/>
      </w:tabs>
      <w:jc w:val="right"/>
      <w:rPr>
        <w:b/>
        <w:bCs/>
        <w:sz w:val="20"/>
        <w:szCs w:val="20"/>
      </w:rPr>
    </w:pPr>
    <w:r w:rsidRPr="00D05689">
      <w:rPr>
        <w:b/>
        <w:bCs/>
        <w:sz w:val="20"/>
        <w:szCs w:val="20"/>
      </w:rPr>
      <w:t>Proceedings of the 6</w:t>
    </w:r>
    <w:r w:rsidRPr="00D05689">
      <w:rPr>
        <w:b/>
        <w:bCs/>
        <w:sz w:val="20"/>
        <w:szCs w:val="20"/>
        <w:vertAlign w:val="superscript"/>
      </w:rPr>
      <w:t>th</w:t>
    </w:r>
    <w:r w:rsidRPr="00D05689">
      <w:rPr>
        <w:b/>
        <w:bCs/>
        <w:sz w:val="20"/>
        <w:szCs w:val="20"/>
      </w:rPr>
      <w:t xml:space="preserve"> International Conference on Accounting Research and Education (ICARE 2025) </w:t>
    </w:r>
  </w:p>
  <w:p w14:paraId="46B9FC8A" w14:textId="1D20C853" w:rsidR="00D05689" w:rsidRPr="00D05689" w:rsidRDefault="00D05689" w:rsidP="00D05689">
    <w:pPr>
      <w:pStyle w:val="Header"/>
      <w:tabs>
        <w:tab w:val="clear" w:pos="4680"/>
        <w:tab w:val="clear" w:pos="9360"/>
      </w:tabs>
      <w:jc w:val="right"/>
      <w:rPr>
        <w:b/>
        <w:bCs/>
        <w:sz w:val="20"/>
        <w:szCs w:val="20"/>
      </w:rPr>
    </w:pPr>
    <w:r w:rsidRPr="00D05689">
      <w:rPr>
        <w:b/>
        <w:bCs/>
        <w:sz w:val="20"/>
        <w:szCs w:val="20"/>
      </w:rPr>
      <w:t>9-11 September 2025</w:t>
    </w:r>
  </w:p>
  <w:p w14:paraId="2A57DDCD" w14:textId="0B408EFB" w:rsidR="003E654E" w:rsidRPr="001550CA" w:rsidRDefault="003E654E">
    <w:pPr>
      <w:jc w:val="right"/>
      <w:rPr>
        <w:rFonts w:ascii="Candara" w:hAnsi="Candara"/>
        <w:b/>
        <w:bCs/>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7E7"/>
    <w:multiLevelType w:val="multilevel"/>
    <w:tmpl w:val="05A377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476265F"/>
    <w:multiLevelType w:val="multilevel"/>
    <w:tmpl w:val="1476265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75B2285"/>
    <w:multiLevelType w:val="multilevel"/>
    <w:tmpl w:val="FF52B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647FCA"/>
    <w:multiLevelType w:val="multilevel"/>
    <w:tmpl w:val="17647FC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7BB4F86"/>
    <w:multiLevelType w:val="hybridMultilevel"/>
    <w:tmpl w:val="7278D40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8244E46"/>
    <w:multiLevelType w:val="hybridMultilevel"/>
    <w:tmpl w:val="53D8F28E"/>
    <w:lvl w:ilvl="0" w:tplc="7884D6A6">
      <w:start w:val="9"/>
      <w:numFmt w:val="decimal"/>
      <w:lvlText w:val="%1."/>
      <w:lvlJc w:val="left"/>
      <w:pPr>
        <w:ind w:left="720" w:hanging="360"/>
      </w:pPr>
      <w:rPr>
        <w:rFonts w:eastAsia="Batang" w:hint="default"/>
        <w:sz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88935EC"/>
    <w:multiLevelType w:val="multilevel"/>
    <w:tmpl w:val="588935E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5B743E49"/>
    <w:multiLevelType w:val="multilevel"/>
    <w:tmpl w:val="5E4868E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3E630F3"/>
    <w:multiLevelType w:val="multilevel"/>
    <w:tmpl w:val="63E630F3"/>
    <w:lvl w:ilvl="0">
      <w:start w:val="1"/>
      <w:numFmt w:val="bullet"/>
      <w:lvlText w:val=""/>
      <w:lvlJc w:val="left"/>
      <w:pPr>
        <w:tabs>
          <w:tab w:val="left" w:pos="720"/>
        </w:tabs>
        <w:ind w:left="720" w:hanging="360"/>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99829601">
    <w:abstractNumId w:val="6"/>
  </w:num>
  <w:num w:numId="2" w16cid:durableId="2064787017">
    <w:abstractNumId w:val="3"/>
  </w:num>
  <w:num w:numId="3" w16cid:durableId="1478375072">
    <w:abstractNumId w:val="1"/>
  </w:num>
  <w:num w:numId="4" w16cid:durableId="96027322">
    <w:abstractNumId w:val="0"/>
  </w:num>
  <w:num w:numId="5" w16cid:durableId="5248304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27017543">
    <w:abstractNumId w:val="5"/>
  </w:num>
  <w:num w:numId="7" w16cid:durableId="307587454">
    <w:abstractNumId w:val="2"/>
    <w:lvlOverride w:ilvl="0">
      <w:lvl w:ilvl="0">
        <w:numFmt w:val="lowerLetter"/>
        <w:lvlText w:val="%1."/>
        <w:lvlJc w:val="left"/>
      </w:lvl>
    </w:lvlOverride>
  </w:num>
  <w:num w:numId="8" w16cid:durableId="307587454">
    <w:abstractNumId w:val="2"/>
    <w:lvlOverride w:ilvl="0">
      <w:lvl w:ilvl="0">
        <w:numFmt w:val="lowerLetter"/>
        <w:lvlText w:val="%1."/>
        <w:lvlJc w:val="left"/>
      </w:lvl>
    </w:lvlOverride>
  </w:num>
  <w:num w:numId="9" w16cid:durableId="2037272071">
    <w:abstractNumId w:val="4"/>
  </w:num>
  <w:num w:numId="10" w16cid:durableId="1531092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1NLQwNjA3MjAyMjNQ0lEKTi0uzszPAykwqgUAzKTFZCwAAAA="/>
  </w:docVars>
  <w:rsids>
    <w:rsidRoot w:val="00312E47"/>
    <w:rsid w:val="00044A9F"/>
    <w:rsid w:val="000466FC"/>
    <w:rsid w:val="00047A29"/>
    <w:rsid w:val="00071C6F"/>
    <w:rsid w:val="00077EFC"/>
    <w:rsid w:val="00082FEC"/>
    <w:rsid w:val="000969A0"/>
    <w:rsid w:val="000A2FAA"/>
    <w:rsid w:val="000A30E5"/>
    <w:rsid w:val="000B0BE5"/>
    <w:rsid w:val="000C46E2"/>
    <w:rsid w:val="000E2026"/>
    <w:rsid w:val="000E5724"/>
    <w:rsid w:val="00105E40"/>
    <w:rsid w:val="001101D8"/>
    <w:rsid w:val="00120459"/>
    <w:rsid w:val="00135F96"/>
    <w:rsid w:val="00143D79"/>
    <w:rsid w:val="001550CA"/>
    <w:rsid w:val="0015514F"/>
    <w:rsid w:val="00161E81"/>
    <w:rsid w:val="00193D05"/>
    <w:rsid w:val="001A0C60"/>
    <w:rsid w:val="001B1C36"/>
    <w:rsid w:val="001B68BD"/>
    <w:rsid w:val="001E6401"/>
    <w:rsid w:val="0020081D"/>
    <w:rsid w:val="002049C4"/>
    <w:rsid w:val="00222850"/>
    <w:rsid w:val="00237059"/>
    <w:rsid w:val="00237ECC"/>
    <w:rsid w:val="00241B39"/>
    <w:rsid w:val="002443C5"/>
    <w:rsid w:val="0026475A"/>
    <w:rsid w:val="00282A37"/>
    <w:rsid w:val="00292231"/>
    <w:rsid w:val="002B454D"/>
    <w:rsid w:val="002B4F3A"/>
    <w:rsid w:val="002B72E5"/>
    <w:rsid w:val="002C6BA1"/>
    <w:rsid w:val="002D6ED0"/>
    <w:rsid w:val="002D78E2"/>
    <w:rsid w:val="002E28D5"/>
    <w:rsid w:val="002F398C"/>
    <w:rsid w:val="00301B01"/>
    <w:rsid w:val="00312E47"/>
    <w:rsid w:val="00334E99"/>
    <w:rsid w:val="00336392"/>
    <w:rsid w:val="00351B3C"/>
    <w:rsid w:val="00352F07"/>
    <w:rsid w:val="0036499A"/>
    <w:rsid w:val="00366944"/>
    <w:rsid w:val="00376CA9"/>
    <w:rsid w:val="003918D0"/>
    <w:rsid w:val="003A768D"/>
    <w:rsid w:val="003B0FFE"/>
    <w:rsid w:val="003C3E85"/>
    <w:rsid w:val="003C415E"/>
    <w:rsid w:val="003D12F1"/>
    <w:rsid w:val="003D38F0"/>
    <w:rsid w:val="003D4A3F"/>
    <w:rsid w:val="003E654E"/>
    <w:rsid w:val="003F35BD"/>
    <w:rsid w:val="00400C44"/>
    <w:rsid w:val="004038A7"/>
    <w:rsid w:val="00410308"/>
    <w:rsid w:val="0041094E"/>
    <w:rsid w:val="00412200"/>
    <w:rsid w:val="0041227E"/>
    <w:rsid w:val="00413065"/>
    <w:rsid w:val="004249E2"/>
    <w:rsid w:val="004355EC"/>
    <w:rsid w:val="004363AB"/>
    <w:rsid w:val="004C6665"/>
    <w:rsid w:val="004D3ACD"/>
    <w:rsid w:val="004D6EAA"/>
    <w:rsid w:val="004F0988"/>
    <w:rsid w:val="004F3022"/>
    <w:rsid w:val="00520E3F"/>
    <w:rsid w:val="00541EBC"/>
    <w:rsid w:val="005523AC"/>
    <w:rsid w:val="00554CC7"/>
    <w:rsid w:val="00564340"/>
    <w:rsid w:val="00580317"/>
    <w:rsid w:val="005B7AAD"/>
    <w:rsid w:val="005C2045"/>
    <w:rsid w:val="00602534"/>
    <w:rsid w:val="00645671"/>
    <w:rsid w:val="00647C7F"/>
    <w:rsid w:val="006541B2"/>
    <w:rsid w:val="00672D68"/>
    <w:rsid w:val="0068512D"/>
    <w:rsid w:val="00692393"/>
    <w:rsid w:val="006C1A19"/>
    <w:rsid w:val="006D3E3C"/>
    <w:rsid w:val="006D4E07"/>
    <w:rsid w:val="006E65AE"/>
    <w:rsid w:val="007039BB"/>
    <w:rsid w:val="007168B1"/>
    <w:rsid w:val="00716D8A"/>
    <w:rsid w:val="0072639E"/>
    <w:rsid w:val="00732E3A"/>
    <w:rsid w:val="00740AA1"/>
    <w:rsid w:val="007459B4"/>
    <w:rsid w:val="00746334"/>
    <w:rsid w:val="00755360"/>
    <w:rsid w:val="00762010"/>
    <w:rsid w:val="00772417"/>
    <w:rsid w:val="0077488F"/>
    <w:rsid w:val="00786B10"/>
    <w:rsid w:val="00786DCB"/>
    <w:rsid w:val="00796A3E"/>
    <w:rsid w:val="007B3441"/>
    <w:rsid w:val="007B558F"/>
    <w:rsid w:val="007B6C00"/>
    <w:rsid w:val="007C44A4"/>
    <w:rsid w:val="007D1446"/>
    <w:rsid w:val="007F5050"/>
    <w:rsid w:val="0083119A"/>
    <w:rsid w:val="008412C4"/>
    <w:rsid w:val="00842A4C"/>
    <w:rsid w:val="00842BBA"/>
    <w:rsid w:val="00856409"/>
    <w:rsid w:val="008616AE"/>
    <w:rsid w:val="008662D4"/>
    <w:rsid w:val="00866D19"/>
    <w:rsid w:val="0088417A"/>
    <w:rsid w:val="00895D4E"/>
    <w:rsid w:val="00896EC4"/>
    <w:rsid w:val="008B31C4"/>
    <w:rsid w:val="008C293D"/>
    <w:rsid w:val="008C6F02"/>
    <w:rsid w:val="008D4482"/>
    <w:rsid w:val="008D7E19"/>
    <w:rsid w:val="008E64CC"/>
    <w:rsid w:val="009218CE"/>
    <w:rsid w:val="00921BC0"/>
    <w:rsid w:val="0093108A"/>
    <w:rsid w:val="009357A6"/>
    <w:rsid w:val="00940ED3"/>
    <w:rsid w:val="00945ACC"/>
    <w:rsid w:val="00946854"/>
    <w:rsid w:val="009518D9"/>
    <w:rsid w:val="00963177"/>
    <w:rsid w:val="00964DE5"/>
    <w:rsid w:val="0096616C"/>
    <w:rsid w:val="009742DE"/>
    <w:rsid w:val="00977019"/>
    <w:rsid w:val="00987967"/>
    <w:rsid w:val="0099326E"/>
    <w:rsid w:val="0099497A"/>
    <w:rsid w:val="009A51F3"/>
    <w:rsid w:val="009F49FB"/>
    <w:rsid w:val="00A00A35"/>
    <w:rsid w:val="00A04C25"/>
    <w:rsid w:val="00A16F7B"/>
    <w:rsid w:val="00A22CAD"/>
    <w:rsid w:val="00A373F4"/>
    <w:rsid w:val="00A42D2F"/>
    <w:rsid w:val="00A70385"/>
    <w:rsid w:val="00A87622"/>
    <w:rsid w:val="00A948B4"/>
    <w:rsid w:val="00AA1026"/>
    <w:rsid w:val="00AB5F3C"/>
    <w:rsid w:val="00AB69AE"/>
    <w:rsid w:val="00AC01B1"/>
    <w:rsid w:val="00AC5554"/>
    <w:rsid w:val="00AD7CB3"/>
    <w:rsid w:val="00AD7F77"/>
    <w:rsid w:val="00AE5DFB"/>
    <w:rsid w:val="00B02C77"/>
    <w:rsid w:val="00B176F4"/>
    <w:rsid w:val="00B20490"/>
    <w:rsid w:val="00B21F20"/>
    <w:rsid w:val="00B330E0"/>
    <w:rsid w:val="00B37312"/>
    <w:rsid w:val="00B60721"/>
    <w:rsid w:val="00B81F1F"/>
    <w:rsid w:val="00BA5625"/>
    <w:rsid w:val="00BB44E6"/>
    <w:rsid w:val="00BD2EE5"/>
    <w:rsid w:val="00BD6201"/>
    <w:rsid w:val="00BE3D27"/>
    <w:rsid w:val="00BF50F3"/>
    <w:rsid w:val="00BF6B85"/>
    <w:rsid w:val="00C06A6D"/>
    <w:rsid w:val="00C06A8B"/>
    <w:rsid w:val="00C13397"/>
    <w:rsid w:val="00C171E7"/>
    <w:rsid w:val="00C17E71"/>
    <w:rsid w:val="00C200FA"/>
    <w:rsid w:val="00C249EE"/>
    <w:rsid w:val="00C24A7D"/>
    <w:rsid w:val="00C26DB7"/>
    <w:rsid w:val="00C65BBB"/>
    <w:rsid w:val="00C74CE4"/>
    <w:rsid w:val="00C82BE4"/>
    <w:rsid w:val="00C9169D"/>
    <w:rsid w:val="00CA1D55"/>
    <w:rsid w:val="00CB6210"/>
    <w:rsid w:val="00CB6CE1"/>
    <w:rsid w:val="00CD0FF8"/>
    <w:rsid w:val="00CD13CF"/>
    <w:rsid w:val="00CD38C4"/>
    <w:rsid w:val="00D05689"/>
    <w:rsid w:val="00D17488"/>
    <w:rsid w:val="00D23ED8"/>
    <w:rsid w:val="00D31E9D"/>
    <w:rsid w:val="00D44DF0"/>
    <w:rsid w:val="00D56251"/>
    <w:rsid w:val="00D855F1"/>
    <w:rsid w:val="00D86D20"/>
    <w:rsid w:val="00D93F71"/>
    <w:rsid w:val="00D95EF8"/>
    <w:rsid w:val="00DA1AF0"/>
    <w:rsid w:val="00DA30FB"/>
    <w:rsid w:val="00DB1E9C"/>
    <w:rsid w:val="00DB6219"/>
    <w:rsid w:val="00DC74A6"/>
    <w:rsid w:val="00DE62D4"/>
    <w:rsid w:val="00DE66E1"/>
    <w:rsid w:val="00E03C50"/>
    <w:rsid w:val="00E05A0E"/>
    <w:rsid w:val="00E175D8"/>
    <w:rsid w:val="00E36D2C"/>
    <w:rsid w:val="00E4000F"/>
    <w:rsid w:val="00E51949"/>
    <w:rsid w:val="00E54D20"/>
    <w:rsid w:val="00E64B44"/>
    <w:rsid w:val="00E75CE9"/>
    <w:rsid w:val="00E96704"/>
    <w:rsid w:val="00EA7BB9"/>
    <w:rsid w:val="00EB78CA"/>
    <w:rsid w:val="00EC17C9"/>
    <w:rsid w:val="00EC376B"/>
    <w:rsid w:val="00EC4437"/>
    <w:rsid w:val="00EC4A4E"/>
    <w:rsid w:val="00EC641A"/>
    <w:rsid w:val="00EF50B2"/>
    <w:rsid w:val="00EF7D69"/>
    <w:rsid w:val="00F00B59"/>
    <w:rsid w:val="00F0138A"/>
    <w:rsid w:val="00F16A2E"/>
    <w:rsid w:val="00F173CE"/>
    <w:rsid w:val="00F24CEB"/>
    <w:rsid w:val="00F33992"/>
    <w:rsid w:val="00F36563"/>
    <w:rsid w:val="00F4187C"/>
    <w:rsid w:val="00F46BB9"/>
    <w:rsid w:val="00F54A6E"/>
    <w:rsid w:val="00F76726"/>
    <w:rsid w:val="00F84BB2"/>
    <w:rsid w:val="00F94B58"/>
    <w:rsid w:val="00F970E7"/>
    <w:rsid w:val="00FA4EB7"/>
    <w:rsid w:val="00FB04A5"/>
    <w:rsid w:val="00FB084F"/>
    <w:rsid w:val="00FB3381"/>
    <w:rsid w:val="00FC03D0"/>
    <w:rsid w:val="00FC4181"/>
    <w:rsid w:val="00FC538A"/>
    <w:rsid w:val="00FC5C94"/>
    <w:rsid w:val="00FF0DE9"/>
    <w:rsid w:val="00FF0FC3"/>
    <w:rsid w:val="00FF6E7D"/>
    <w:rsid w:val="0DD7407B"/>
    <w:rsid w:val="42A7785B"/>
    <w:rsid w:val="70975AC9"/>
    <w:rsid w:val="74AE2B48"/>
    <w:rsid w:val="74C1A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CCF9C"/>
  <w15:docId w15:val="{E9AE270E-2AF6-4BD2-9927-DF54BC55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Batang"/>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Cambria" w:eastAsia="SimSun" w:hAnsi="Cambria"/>
      <w:b/>
      <w:bCs/>
      <w:color w:val="365F91"/>
      <w:sz w:val="28"/>
      <w:szCs w:val="28"/>
    </w:rPr>
  </w:style>
  <w:style w:type="paragraph" w:styleId="Heading2">
    <w:name w:val="heading 2"/>
    <w:basedOn w:val="Normal"/>
    <w:next w:val="Normal"/>
    <w:link w:val="Heading2Char"/>
    <w:qFormat/>
    <w:pPr>
      <w:keepNext/>
      <w:outlineLvl w:val="1"/>
    </w:pPr>
    <w:rPr>
      <w:rFonts w:ascii="Century Gothic" w:eastAsia="MS Mincho" w:hAnsi="Century Goth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bCs/>
      <w:sz w:val="20"/>
      <w:szCs w:val="20"/>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rPr>
      <w:color w:val="0563C1"/>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Century Gothic" w:eastAsia="MS Mincho" w:hAnsi="Century Gothic" w:cs="Times New Roman"/>
      <w:b/>
      <w:bCs/>
      <w:sz w:val="24"/>
      <w:szCs w:val="24"/>
      <w:lang w:eastAsia="en-US"/>
    </w:rPr>
  </w:style>
  <w:style w:type="character" w:customStyle="1" w:styleId="style91">
    <w:name w:val="style91"/>
    <w:rPr>
      <w:sz w:val="24"/>
      <w:szCs w:val="24"/>
    </w:rPr>
  </w:style>
  <w:style w:type="paragraph" w:styleId="ListParagraph">
    <w:name w:val="List Paragraph"/>
    <w:basedOn w:val="Normal"/>
    <w:uiPriority w:val="34"/>
    <w:qFormat/>
    <w:pPr>
      <w:ind w:left="720"/>
      <w:contextualSpacing/>
    </w:pPr>
  </w:style>
  <w:style w:type="character" w:customStyle="1" w:styleId="HeaderChar">
    <w:name w:val="Header Char"/>
    <w:link w:val="Header"/>
    <w:uiPriority w:val="99"/>
    <w:rPr>
      <w:rFonts w:ascii="Times New Roman" w:eastAsia="Batang" w:hAnsi="Times New Roman" w:cs="Times New Roman"/>
      <w:sz w:val="24"/>
      <w:szCs w:val="24"/>
      <w:lang w:eastAsia="en-US"/>
    </w:rPr>
  </w:style>
  <w:style w:type="character" w:customStyle="1" w:styleId="FooterChar">
    <w:name w:val="Footer Char"/>
    <w:link w:val="Footer"/>
    <w:uiPriority w:val="99"/>
    <w:rPr>
      <w:rFonts w:ascii="Times New Roman" w:eastAsia="Batang" w:hAnsi="Times New Roman" w:cs="Times New Roman"/>
      <w:sz w:val="24"/>
      <w:szCs w:val="24"/>
      <w:lang w:eastAsia="en-US"/>
    </w:rPr>
  </w:style>
  <w:style w:type="character" w:customStyle="1" w:styleId="Heading1Char">
    <w:name w:val="Heading 1 Char"/>
    <w:link w:val="Heading1"/>
    <w:uiPriority w:val="9"/>
    <w:rPr>
      <w:rFonts w:ascii="Cambria" w:eastAsia="SimSun" w:hAnsi="Cambria" w:cs="Times New Roman"/>
      <w:b/>
      <w:bCs/>
      <w:color w:val="365F91"/>
      <w:sz w:val="28"/>
      <w:szCs w:val="28"/>
      <w:lang w:eastAsia="en-US"/>
    </w:rPr>
  </w:style>
  <w:style w:type="paragraph" w:customStyle="1" w:styleId="Biography">
    <w:name w:val="Biography"/>
    <w:basedOn w:val="Normal"/>
    <w:pPr>
      <w:tabs>
        <w:tab w:val="left" w:pos="360"/>
        <w:tab w:val="left" w:pos="720"/>
        <w:tab w:val="left" w:pos="1080"/>
      </w:tabs>
      <w:spacing w:after="240"/>
      <w:jc w:val="both"/>
    </w:pPr>
    <w:rPr>
      <w:rFonts w:eastAsia="Times New Roman"/>
      <w:snapToGrid w:val="0"/>
      <w:sz w:val="20"/>
      <w:szCs w:val="20"/>
    </w:rPr>
  </w:style>
  <w:style w:type="character" w:styleId="UnresolvedMention">
    <w:name w:val="Unresolved Mention"/>
    <w:basedOn w:val="DefaultParagraphFont"/>
    <w:uiPriority w:val="99"/>
    <w:semiHidden/>
    <w:unhideWhenUsed/>
    <w:rsid w:val="004249E2"/>
    <w:rPr>
      <w:color w:val="605E5C"/>
      <w:shd w:val="clear" w:color="auto" w:fill="E1DFDD"/>
    </w:rPr>
  </w:style>
  <w:style w:type="paragraph" w:styleId="NormalWeb">
    <w:name w:val="Normal (Web)"/>
    <w:basedOn w:val="Normal"/>
    <w:uiPriority w:val="99"/>
    <w:unhideWhenUsed/>
    <w:rsid w:val="007D1446"/>
    <w:pPr>
      <w:spacing w:before="100" w:beforeAutospacing="1" w:after="100" w:afterAutospacing="1"/>
    </w:pPr>
    <w:rPr>
      <w:rFonts w:eastAsia="Times New Roman"/>
      <w:lang w:val="en-MY" w:eastAsia="en-MY"/>
    </w:rPr>
  </w:style>
  <w:style w:type="paragraph" w:styleId="BodyText">
    <w:name w:val="Body Text"/>
    <w:basedOn w:val="Normal"/>
    <w:link w:val="BodyTextChar"/>
    <w:uiPriority w:val="1"/>
    <w:qFormat/>
    <w:rsid w:val="00B60721"/>
    <w:pPr>
      <w:widowControl w:val="0"/>
      <w:autoSpaceDE w:val="0"/>
      <w:autoSpaceDN w:val="0"/>
    </w:pPr>
    <w:rPr>
      <w:rFonts w:eastAsia="Times New Roman"/>
    </w:rPr>
  </w:style>
  <w:style w:type="character" w:customStyle="1" w:styleId="BodyTextChar">
    <w:name w:val="Body Text Char"/>
    <w:basedOn w:val="DefaultParagraphFont"/>
    <w:link w:val="BodyText"/>
    <w:uiPriority w:val="1"/>
    <w:rsid w:val="00B60721"/>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08923">
      <w:bodyDiv w:val="1"/>
      <w:marLeft w:val="0"/>
      <w:marRight w:val="0"/>
      <w:marTop w:val="0"/>
      <w:marBottom w:val="0"/>
      <w:divBdr>
        <w:top w:val="none" w:sz="0" w:space="0" w:color="auto"/>
        <w:left w:val="none" w:sz="0" w:space="0" w:color="auto"/>
        <w:bottom w:val="none" w:sz="0" w:space="0" w:color="auto"/>
        <w:right w:val="none" w:sz="0" w:space="0" w:color="auto"/>
      </w:divBdr>
      <w:divsChild>
        <w:div w:id="1805393429">
          <w:marLeft w:val="397"/>
          <w:marRight w:val="0"/>
          <w:marTop w:val="0"/>
          <w:marBottom w:val="0"/>
          <w:divBdr>
            <w:top w:val="none" w:sz="0" w:space="0" w:color="auto"/>
            <w:left w:val="none" w:sz="0" w:space="0" w:color="auto"/>
            <w:bottom w:val="none" w:sz="0" w:space="0" w:color="auto"/>
            <w:right w:val="none" w:sz="0" w:space="0" w:color="auto"/>
          </w:divBdr>
        </w:div>
        <w:div w:id="600066932">
          <w:marLeft w:val="397"/>
          <w:marRight w:val="0"/>
          <w:marTop w:val="0"/>
          <w:marBottom w:val="0"/>
          <w:divBdr>
            <w:top w:val="none" w:sz="0" w:space="0" w:color="auto"/>
            <w:left w:val="none" w:sz="0" w:space="0" w:color="auto"/>
            <w:bottom w:val="none" w:sz="0" w:space="0" w:color="auto"/>
            <w:right w:val="none" w:sz="0" w:space="0" w:color="auto"/>
          </w:divBdr>
        </w:div>
        <w:div w:id="1276057458">
          <w:marLeft w:val="397"/>
          <w:marRight w:val="0"/>
          <w:marTop w:val="0"/>
          <w:marBottom w:val="0"/>
          <w:divBdr>
            <w:top w:val="none" w:sz="0" w:space="0" w:color="auto"/>
            <w:left w:val="none" w:sz="0" w:space="0" w:color="auto"/>
            <w:bottom w:val="none" w:sz="0" w:space="0" w:color="auto"/>
            <w:right w:val="none" w:sz="0" w:space="0" w:color="auto"/>
          </w:divBdr>
        </w:div>
        <w:div w:id="1943100913">
          <w:marLeft w:val="397"/>
          <w:marRight w:val="0"/>
          <w:marTop w:val="0"/>
          <w:marBottom w:val="0"/>
          <w:divBdr>
            <w:top w:val="none" w:sz="0" w:space="0" w:color="auto"/>
            <w:left w:val="none" w:sz="0" w:space="0" w:color="auto"/>
            <w:bottom w:val="none" w:sz="0" w:space="0" w:color="auto"/>
            <w:right w:val="none" w:sz="0" w:space="0" w:color="auto"/>
          </w:divBdr>
        </w:div>
        <w:div w:id="716660365">
          <w:marLeft w:val="397"/>
          <w:marRight w:val="0"/>
          <w:marTop w:val="0"/>
          <w:marBottom w:val="0"/>
          <w:divBdr>
            <w:top w:val="none" w:sz="0" w:space="0" w:color="auto"/>
            <w:left w:val="none" w:sz="0" w:space="0" w:color="auto"/>
            <w:bottom w:val="none" w:sz="0" w:space="0" w:color="auto"/>
            <w:right w:val="none" w:sz="0" w:space="0" w:color="auto"/>
          </w:divBdr>
        </w:div>
        <w:div w:id="610861196">
          <w:marLeft w:val="397"/>
          <w:marRight w:val="0"/>
          <w:marTop w:val="0"/>
          <w:marBottom w:val="0"/>
          <w:divBdr>
            <w:top w:val="none" w:sz="0" w:space="0" w:color="auto"/>
            <w:left w:val="none" w:sz="0" w:space="0" w:color="auto"/>
            <w:bottom w:val="none" w:sz="0" w:space="0" w:color="auto"/>
            <w:right w:val="none" w:sz="0" w:space="0" w:color="auto"/>
          </w:divBdr>
        </w:div>
      </w:divsChild>
    </w:div>
    <w:div w:id="556209383">
      <w:bodyDiv w:val="1"/>
      <w:marLeft w:val="0"/>
      <w:marRight w:val="0"/>
      <w:marTop w:val="0"/>
      <w:marBottom w:val="0"/>
      <w:divBdr>
        <w:top w:val="none" w:sz="0" w:space="0" w:color="auto"/>
        <w:left w:val="none" w:sz="0" w:space="0" w:color="auto"/>
        <w:bottom w:val="none" w:sz="0" w:space="0" w:color="auto"/>
        <w:right w:val="none" w:sz="0" w:space="0" w:color="auto"/>
      </w:divBdr>
    </w:div>
    <w:div w:id="596983609">
      <w:bodyDiv w:val="1"/>
      <w:marLeft w:val="0"/>
      <w:marRight w:val="0"/>
      <w:marTop w:val="0"/>
      <w:marBottom w:val="0"/>
      <w:divBdr>
        <w:top w:val="none" w:sz="0" w:space="0" w:color="auto"/>
        <w:left w:val="none" w:sz="0" w:space="0" w:color="auto"/>
        <w:bottom w:val="none" w:sz="0" w:space="0" w:color="auto"/>
        <w:right w:val="none" w:sz="0" w:space="0" w:color="auto"/>
      </w:divBdr>
    </w:div>
    <w:div w:id="879586821">
      <w:bodyDiv w:val="1"/>
      <w:marLeft w:val="0"/>
      <w:marRight w:val="0"/>
      <w:marTop w:val="0"/>
      <w:marBottom w:val="0"/>
      <w:divBdr>
        <w:top w:val="none" w:sz="0" w:space="0" w:color="auto"/>
        <w:left w:val="none" w:sz="0" w:space="0" w:color="auto"/>
        <w:bottom w:val="none" w:sz="0" w:space="0" w:color="auto"/>
        <w:right w:val="none" w:sz="0" w:space="0" w:color="auto"/>
      </w:divBdr>
    </w:div>
    <w:div w:id="893585695">
      <w:bodyDiv w:val="1"/>
      <w:marLeft w:val="0"/>
      <w:marRight w:val="0"/>
      <w:marTop w:val="0"/>
      <w:marBottom w:val="0"/>
      <w:divBdr>
        <w:top w:val="none" w:sz="0" w:space="0" w:color="auto"/>
        <w:left w:val="none" w:sz="0" w:space="0" w:color="auto"/>
        <w:bottom w:val="none" w:sz="0" w:space="0" w:color="auto"/>
        <w:right w:val="none" w:sz="0" w:space="0" w:color="auto"/>
      </w:divBdr>
    </w:div>
    <w:div w:id="1101954936">
      <w:bodyDiv w:val="1"/>
      <w:marLeft w:val="0"/>
      <w:marRight w:val="0"/>
      <w:marTop w:val="0"/>
      <w:marBottom w:val="0"/>
      <w:divBdr>
        <w:top w:val="none" w:sz="0" w:space="0" w:color="auto"/>
        <w:left w:val="none" w:sz="0" w:space="0" w:color="auto"/>
        <w:bottom w:val="none" w:sz="0" w:space="0" w:color="auto"/>
        <w:right w:val="none" w:sz="0" w:space="0" w:color="auto"/>
      </w:divBdr>
      <w:divsChild>
        <w:div w:id="370962333">
          <w:marLeft w:val="0"/>
          <w:marRight w:val="0"/>
          <w:marTop w:val="0"/>
          <w:marBottom w:val="0"/>
          <w:divBdr>
            <w:top w:val="single" w:sz="2" w:space="0" w:color="E3E3E3"/>
            <w:left w:val="single" w:sz="2" w:space="0" w:color="E3E3E3"/>
            <w:bottom w:val="single" w:sz="2" w:space="0" w:color="E3E3E3"/>
            <w:right w:val="single" w:sz="2" w:space="0" w:color="E3E3E3"/>
          </w:divBdr>
          <w:divsChild>
            <w:div w:id="100997459">
              <w:marLeft w:val="0"/>
              <w:marRight w:val="0"/>
              <w:marTop w:val="0"/>
              <w:marBottom w:val="0"/>
              <w:divBdr>
                <w:top w:val="single" w:sz="2" w:space="0" w:color="E3E3E3"/>
                <w:left w:val="single" w:sz="2" w:space="0" w:color="E3E3E3"/>
                <w:bottom w:val="single" w:sz="2" w:space="0" w:color="E3E3E3"/>
                <w:right w:val="single" w:sz="2" w:space="0" w:color="E3E3E3"/>
              </w:divBdr>
              <w:divsChild>
                <w:div w:id="1332834612">
                  <w:marLeft w:val="0"/>
                  <w:marRight w:val="0"/>
                  <w:marTop w:val="0"/>
                  <w:marBottom w:val="0"/>
                  <w:divBdr>
                    <w:top w:val="single" w:sz="2" w:space="0" w:color="E3E3E3"/>
                    <w:left w:val="single" w:sz="2" w:space="0" w:color="E3E3E3"/>
                    <w:bottom w:val="single" w:sz="2" w:space="0" w:color="E3E3E3"/>
                    <w:right w:val="single" w:sz="2" w:space="0" w:color="E3E3E3"/>
                  </w:divBdr>
                  <w:divsChild>
                    <w:div w:id="368603843">
                      <w:marLeft w:val="0"/>
                      <w:marRight w:val="0"/>
                      <w:marTop w:val="0"/>
                      <w:marBottom w:val="0"/>
                      <w:divBdr>
                        <w:top w:val="single" w:sz="2" w:space="0" w:color="E3E3E3"/>
                        <w:left w:val="single" w:sz="2" w:space="0" w:color="E3E3E3"/>
                        <w:bottom w:val="single" w:sz="2" w:space="0" w:color="E3E3E3"/>
                        <w:right w:val="single" w:sz="2" w:space="0" w:color="E3E3E3"/>
                      </w:divBdr>
                      <w:divsChild>
                        <w:div w:id="391736415">
                          <w:marLeft w:val="0"/>
                          <w:marRight w:val="0"/>
                          <w:marTop w:val="0"/>
                          <w:marBottom w:val="0"/>
                          <w:divBdr>
                            <w:top w:val="single" w:sz="2" w:space="0" w:color="E3E3E3"/>
                            <w:left w:val="single" w:sz="2" w:space="0" w:color="E3E3E3"/>
                            <w:bottom w:val="single" w:sz="2" w:space="0" w:color="E3E3E3"/>
                            <w:right w:val="single" w:sz="2" w:space="0" w:color="E3E3E3"/>
                          </w:divBdr>
                          <w:divsChild>
                            <w:div w:id="1535535969">
                              <w:marLeft w:val="0"/>
                              <w:marRight w:val="0"/>
                              <w:marTop w:val="100"/>
                              <w:marBottom w:val="100"/>
                              <w:divBdr>
                                <w:top w:val="single" w:sz="2" w:space="0" w:color="E3E3E3"/>
                                <w:left w:val="single" w:sz="2" w:space="0" w:color="E3E3E3"/>
                                <w:bottom w:val="single" w:sz="2" w:space="0" w:color="E3E3E3"/>
                                <w:right w:val="single" w:sz="2" w:space="0" w:color="E3E3E3"/>
                              </w:divBdr>
                              <w:divsChild>
                                <w:div w:id="1222332033">
                                  <w:marLeft w:val="0"/>
                                  <w:marRight w:val="0"/>
                                  <w:marTop w:val="0"/>
                                  <w:marBottom w:val="0"/>
                                  <w:divBdr>
                                    <w:top w:val="single" w:sz="2" w:space="0" w:color="E3E3E3"/>
                                    <w:left w:val="single" w:sz="2" w:space="0" w:color="E3E3E3"/>
                                    <w:bottom w:val="single" w:sz="2" w:space="0" w:color="E3E3E3"/>
                                    <w:right w:val="single" w:sz="2" w:space="0" w:color="E3E3E3"/>
                                  </w:divBdr>
                                  <w:divsChild>
                                    <w:div w:id="1137146210">
                                      <w:marLeft w:val="0"/>
                                      <w:marRight w:val="0"/>
                                      <w:marTop w:val="0"/>
                                      <w:marBottom w:val="0"/>
                                      <w:divBdr>
                                        <w:top w:val="single" w:sz="2" w:space="0" w:color="E3E3E3"/>
                                        <w:left w:val="single" w:sz="2" w:space="0" w:color="E3E3E3"/>
                                        <w:bottom w:val="single" w:sz="2" w:space="0" w:color="E3E3E3"/>
                                        <w:right w:val="single" w:sz="2" w:space="0" w:color="E3E3E3"/>
                                      </w:divBdr>
                                      <w:divsChild>
                                        <w:div w:id="1723401345">
                                          <w:marLeft w:val="0"/>
                                          <w:marRight w:val="0"/>
                                          <w:marTop w:val="0"/>
                                          <w:marBottom w:val="0"/>
                                          <w:divBdr>
                                            <w:top w:val="single" w:sz="2" w:space="0" w:color="E3E3E3"/>
                                            <w:left w:val="single" w:sz="2" w:space="0" w:color="E3E3E3"/>
                                            <w:bottom w:val="single" w:sz="2" w:space="0" w:color="E3E3E3"/>
                                            <w:right w:val="single" w:sz="2" w:space="0" w:color="E3E3E3"/>
                                          </w:divBdr>
                                          <w:divsChild>
                                            <w:div w:id="748818205">
                                              <w:marLeft w:val="0"/>
                                              <w:marRight w:val="0"/>
                                              <w:marTop w:val="0"/>
                                              <w:marBottom w:val="0"/>
                                              <w:divBdr>
                                                <w:top w:val="single" w:sz="2" w:space="0" w:color="E3E3E3"/>
                                                <w:left w:val="single" w:sz="2" w:space="0" w:color="E3E3E3"/>
                                                <w:bottom w:val="single" w:sz="2" w:space="0" w:color="E3E3E3"/>
                                                <w:right w:val="single" w:sz="2" w:space="0" w:color="E3E3E3"/>
                                              </w:divBdr>
                                              <w:divsChild>
                                                <w:div w:id="1803231552">
                                                  <w:marLeft w:val="0"/>
                                                  <w:marRight w:val="0"/>
                                                  <w:marTop w:val="0"/>
                                                  <w:marBottom w:val="0"/>
                                                  <w:divBdr>
                                                    <w:top w:val="single" w:sz="2" w:space="0" w:color="E3E3E3"/>
                                                    <w:left w:val="single" w:sz="2" w:space="0" w:color="E3E3E3"/>
                                                    <w:bottom w:val="single" w:sz="2" w:space="0" w:color="E3E3E3"/>
                                                    <w:right w:val="single" w:sz="2" w:space="0" w:color="E3E3E3"/>
                                                  </w:divBdr>
                                                  <w:divsChild>
                                                    <w:div w:id="2633921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5393886">
          <w:marLeft w:val="0"/>
          <w:marRight w:val="0"/>
          <w:marTop w:val="0"/>
          <w:marBottom w:val="0"/>
          <w:divBdr>
            <w:top w:val="none" w:sz="0" w:space="0" w:color="auto"/>
            <w:left w:val="none" w:sz="0" w:space="0" w:color="auto"/>
            <w:bottom w:val="none" w:sz="0" w:space="0" w:color="auto"/>
            <w:right w:val="none" w:sz="0" w:space="0" w:color="auto"/>
          </w:divBdr>
        </w:div>
      </w:divsChild>
    </w:div>
    <w:div w:id="1107197389">
      <w:bodyDiv w:val="1"/>
      <w:marLeft w:val="0"/>
      <w:marRight w:val="0"/>
      <w:marTop w:val="0"/>
      <w:marBottom w:val="0"/>
      <w:divBdr>
        <w:top w:val="none" w:sz="0" w:space="0" w:color="auto"/>
        <w:left w:val="none" w:sz="0" w:space="0" w:color="auto"/>
        <w:bottom w:val="none" w:sz="0" w:space="0" w:color="auto"/>
        <w:right w:val="none" w:sz="0" w:space="0" w:color="auto"/>
      </w:divBdr>
    </w:div>
    <w:div w:id="1125808396">
      <w:bodyDiv w:val="1"/>
      <w:marLeft w:val="0"/>
      <w:marRight w:val="0"/>
      <w:marTop w:val="0"/>
      <w:marBottom w:val="0"/>
      <w:divBdr>
        <w:top w:val="none" w:sz="0" w:space="0" w:color="auto"/>
        <w:left w:val="none" w:sz="0" w:space="0" w:color="auto"/>
        <w:bottom w:val="none" w:sz="0" w:space="0" w:color="auto"/>
        <w:right w:val="none" w:sz="0" w:space="0" w:color="auto"/>
      </w:divBdr>
    </w:div>
    <w:div w:id="1249733919">
      <w:bodyDiv w:val="1"/>
      <w:marLeft w:val="0"/>
      <w:marRight w:val="0"/>
      <w:marTop w:val="0"/>
      <w:marBottom w:val="0"/>
      <w:divBdr>
        <w:top w:val="none" w:sz="0" w:space="0" w:color="auto"/>
        <w:left w:val="none" w:sz="0" w:space="0" w:color="auto"/>
        <w:bottom w:val="none" w:sz="0" w:space="0" w:color="auto"/>
        <w:right w:val="none" w:sz="0" w:space="0" w:color="auto"/>
      </w:divBdr>
    </w:div>
    <w:div w:id="1604024426">
      <w:bodyDiv w:val="1"/>
      <w:marLeft w:val="0"/>
      <w:marRight w:val="0"/>
      <w:marTop w:val="0"/>
      <w:marBottom w:val="0"/>
      <w:divBdr>
        <w:top w:val="none" w:sz="0" w:space="0" w:color="auto"/>
        <w:left w:val="none" w:sz="0" w:space="0" w:color="auto"/>
        <w:bottom w:val="none" w:sz="0" w:space="0" w:color="auto"/>
        <w:right w:val="none" w:sz="0" w:space="0" w:color="auto"/>
      </w:divBdr>
    </w:div>
    <w:div w:id="1680959214">
      <w:bodyDiv w:val="1"/>
      <w:marLeft w:val="0"/>
      <w:marRight w:val="0"/>
      <w:marTop w:val="0"/>
      <w:marBottom w:val="0"/>
      <w:divBdr>
        <w:top w:val="none" w:sz="0" w:space="0" w:color="auto"/>
        <w:left w:val="none" w:sz="0" w:space="0" w:color="auto"/>
        <w:bottom w:val="none" w:sz="0" w:space="0" w:color="auto"/>
        <w:right w:val="none" w:sz="0" w:space="0" w:color="auto"/>
      </w:divBdr>
    </w:div>
    <w:div w:id="1731002769">
      <w:bodyDiv w:val="1"/>
      <w:marLeft w:val="0"/>
      <w:marRight w:val="0"/>
      <w:marTop w:val="0"/>
      <w:marBottom w:val="0"/>
      <w:divBdr>
        <w:top w:val="none" w:sz="0" w:space="0" w:color="auto"/>
        <w:left w:val="none" w:sz="0" w:space="0" w:color="auto"/>
        <w:bottom w:val="none" w:sz="0" w:space="0" w:color="auto"/>
        <w:right w:val="none" w:sz="0" w:space="0" w:color="auto"/>
      </w:divBdr>
    </w:div>
    <w:div w:id="1875339219">
      <w:bodyDiv w:val="1"/>
      <w:marLeft w:val="0"/>
      <w:marRight w:val="0"/>
      <w:marTop w:val="0"/>
      <w:marBottom w:val="0"/>
      <w:divBdr>
        <w:top w:val="none" w:sz="0" w:space="0" w:color="auto"/>
        <w:left w:val="none" w:sz="0" w:space="0" w:color="auto"/>
        <w:bottom w:val="none" w:sz="0" w:space="0" w:color="auto"/>
        <w:right w:val="none" w:sz="0" w:space="0" w:color="auto"/>
      </w:divBdr>
      <w:divsChild>
        <w:div w:id="1254120480">
          <w:marLeft w:val="397"/>
          <w:marRight w:val="0"/>
          <w:marTop w:val="0"/>
          <w:marBottom w:val="0"/>
          <w:divBdr>
            <w:top w:val="none" w:sz="0" w:space="0" w:color="auto"/>
            <w:left w:val="none" w:sz="0" w:space="0" w:color="auto"/>
            <w:bottom w:val="none" w:sz="0" w:space="0" w:color="auto"/>
            <w:right w:val="none" w:sz="0" w:space="0" w:color="auto"/>
          </w:divBdr>
        </w:div>
        <w:div w:id="1221016075">
          <w:marLeft w:val="397"/>
          <w:marRight w:val="0"/>
          <w:marTop w:val="0"/>
          <w:marBottom w:val="0"/>
          <w:divBdr>
            <w:top w:val="none" w:sz="0" w:space="0" w:color="auto"/>
            <w:left w:val="none" w:sz="0" w:space="0" w:color="auto"/>
            <w:bottom w:val="none" w:sz="0" w:space="0" w:color="auto"/>
            <w:right w:val="none" w:sz="0" w:space="0" w:color="auto"/>
          </w:divBdr>
        </w:div>
        <w:div w:id="2018263665">
          <w:marLeft w:val="397"/>
          <w:marRight w:val="0"/>
          <w:marTop w:val="0"/>
          <w:marBottom w:val="0"/>
          <w:divBdr>
            <w:top w:val="none" w:sz="0" w:space="0" w:color="auto"/>
            <w:left w:val="none" w:sz="0" w:space="0" w:color="auto"/>
            <w:bottom w:val="none" w:sz="0" w:space="0" w:color="auto"/>
            <w:right w:val="none" w:sz="0" w:space="0" w:color="auto"/>
          </w:divBdr>
        </w:div>
        <w:div w:id="956718982">
          <w:marLeft w:val="397"/>
          <w:marRight w:val="0"/>
          <w:marTop w:val="0"/>
          <w:marBottom w:val="0"/>
          <w:divBdr>
            <w:top w:val="none" w:sz="0" w:space="0" w:color="auto"/>
            <w:left w:val="none" w:sz="0" w:space="0" w:color="auto"/>
            <w:bottom w:val="none" w:sz="0" w:space="0" w:color="auto"/>
            <w:right w:val="none" w:sz="0" w:space="0" w:color="auto"/>
          </w:divBdr>
        </w:div>
        <w:div w:id="216665626">
          <w:marLeft w:val="397"/>
          <w:marRight w:val="0"/>
          <w:marTop w:val="0"/>
          <w:marBottom w:val="0"/>
          <w:divBdr>
            <w:top w:val="none" w:sz="0" w:space="0" w:color="auto"/>
            <w:left w:val="none" w:sz="0" w:space="0" w:color="auto"/>
            <w:bottom w:val="none" w:sz="0" w:space="0" w:color="auto"/>
            <w:right w:val="none" w:sz="0" w:space="0" w:color="auto"/>
          </w:divBdr>
        </w:div>
        <w:div w:id="265038227">
          <w:marLeft w:val="397"/>
          <w:marRight w:val="0"/>
          <w:marTop w:val="0"/>
          <w:marBottom w:val="0"/>
          <w:divBdr>
            <w:top w:val="none" w:sz="0" w:space="0" w:color="auto"/>
            <w:left w:val="none" w:sz="0" w:space="0" w:color="auto"/>
            <w:bottom w:val="none" w:sz="0" w:space="0" w:color="auto"/>
            <w:right w:val="none" w:sz="0" w:space="0" w:color="auto"/>
          </w:divBdr>
        </w:div>
      </w:divsChild>
    </w:div>
    <w:div w:id="1886603307">
      <w:bodyDiv w:val="1"/>
      <w:marLeft w:val="0"/>
      <w:marRight w:val="0"/>
      <w:marTop w:val="0"/>
      <w:marBottom w:val="0"/>
      <w:divBdr>
        <w:top w:val="none" w:sz="0" w:space="0" w:color="auto"/>
        <w:left w:val="none" w:sz="0" w:space="0" w:color="auto"/>
        <w:bottom w:val="none" w:sz="0" w:space="0" w:color="auto"/>
        <w:right w:val="none" w:sz="0" w:space="0" w:color="auto"/>
      </w:divBdr>
    </w:div>
    <w:div w:id="1888181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areFP@uitm.edu.m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helpdeskadm</dc:creator>
  <cp:lastModifiedBy>User</cp:lastModifiedBy>
  <cp:revision>7</cp:revision>
  <cp:lastPrinted>2023-09-01T04:34:00Z</cp:lastPrinted>
  <dcterms:created xsi:type="dcterms:W3CDTF">2025-03-07T03:26:00Z</dcterms:created>
  <dcterms:modified xsi:type="dcterms:W3CDTF">2025-03-10T02:04:00Z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C62FB1ECA2D14B07A36A2189065C5A06</vt:lpwstr>
  </property>
  <property fmtid="{D5CDD505-2E9C-101B-9397-08002B2CF9AE}" pid="4" name="GrammarlyDocumentId">
    <vt:lpwstr>2de6315a5111af10e8c3ed48ab9fe1cabbcab131fb7e052ca950ca957e843ca2</vt:lpwstr>
  </property>
</Properties>
</file>